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bookmarkStart w:id="1" w:name="_Toc443397153"/>
    <w:bookmarkStart w:id="2" w:name="_Toc357771638"/>
    <w:bookmarkStart w:id="3" w:name="_Toc346793416"/>
    <w:bookmarkStart w:id="4" w:name="_Toc328122777"/>
    <w:p w14:paraId="2A7D54B1" w14:textId="77777777" w:rsidR="00E66558" w:rsidRPr="00314AEB" w:rsidRDefault="009D71E8">
      <w:pPr>
        <w:pStyle w:val="Heading1"/>
        <w:rPr>
          <w:rFonts w:cs="Arial"/>
          <w:color w:val="auto"/>
          <w:sz w:val="22"/>
          <w:szCs w:val="22"/>
        </w:rPr>
      </w:pPr>
      <w:r w:rsidRPr="00314AEB">
        <w:rPr>
          <w:rFonts w:cs="Arial"/>
          <w:b w:val="0"/>
          <w:bCs/>
          <w:noProof/>
          <w:color w:val="auto"/>
          <w:sz w:val="22"/>
          <w:szCs w:val="22"/>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9"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rsidRPr="00314AEB">
        <w:rPr>
          <w:rFonts w:cs="Arial"/>
          <w:color w:val="auto"/>
          <w:sz w:val="22"/>
          <w:szCs w:val="22"/>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Pr="00314AEB" w:rsidRDefault="009D71E8">
      <w:pPr>
        <w:pStyle w:val="Heading2"/>
        <w:rPr>
          <w:rFonts w:cs="Arial"/>
          <w:b w:val="0"/>
          <w:bCs/>
          <w:color w:val="auto"/>
          <w:sz w:val="22"/>
          <w:szCs w:val="22"/>
        </w:rPr>
      </w:pPr>
      <w:r w:rsidRPr="00314AEB">
        <w:rPr>
          <w:rFonts w:cs="Arial"/>
          <w:b w:val="0"/>
          <w:bCs/>
          <w:color w:val="auto"/>
          <w:sz w:val="22"/>
          <w:szCs w:val="22"/>
        </w:rPr>
        <w:t xml:space="preserve">This statement details our school’s use of pupil premium (and recovery premium for the 2021 to 2022 academic year) funding to help improve the attainment of our disadvantaged pupils. </w:t>
      </w:r>
    </w:p>
    <w:p w14:paraId="2A7D54B3" w14:textId="77777777" w:rsidR="00E66558" w:rsidRPr="00314AEB" w:rsidRDefault="009D71E8">
      <w:pPr>
        <w:pStyle w:val="Heading2"/>
        <w:spacing w:before="240"/>
        <w:rPr>
          <w:rFonts w:cs="Arial"/>
          <w:b w:val="0"/>
          <w:bCs/>
          <w:color w:val="auto"/>
          <w:sz w:val="22"/>
          <w:szCs w:val="22"/>
        </w:rPr>
      </w:pPr>
      <w:r w:rsidRPr="00314AEB">
        <w:rPr>
          <w:rFonts w:cs="Arial"/>
          <w:b w:val="0"/>
          <w:bCs/>
          <w:color w:val="auto"/>
          <w:sz w:val="22"/>
          <w:szCs w:val="22"/>
        </w:rPr>
        <w:t xml:space="preserve">It outlines our pupil premium strategy, how we intend to spend the funding in this academic year and the effect that last year’s spending of pupil premium had within our school. </w:t>
      </w:r>
    </w:p>
    <w:p w14:paraId="2A7D54B4" w14:textId="77777777" w:rsidR="00E66558" w:rsidRPr="00314AEB" w:rsidRDefault="009D71E8">
      <w:pPr>
        <w:pStyle w:val="Heading2"/>
        <w:rPr>
          <w:rFonts w:cs="Arial"/>
          <w:color w:val="auto"/>
          <w:sz w:val="22"/>
          <w:szCs w:val="22"/>
        </w:rPr>
      </w:pPr>
      <w:r w:rsidRPr="00314AEB">
        <w:rPr>
          <w:rFonts w:cs="Arial"/>
          <w:color w:val="auto"/>
          <w:sz w:val="22"/>
          <w:szCs w:val="22"/>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314AEB" w:rsidRPr="00314AEB"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314AEB" w:rsidRDefault="009D71E8">
            <w:pPr>
              <w:pStyle w:val="TableHeader"/>
              <w:jc w:val="left"/>
              <w:rPr>
                <w:rFonts w:cs="Arial"/>
                <w:color w:val="auto"/>
                <w:sz w:val="22"/>
                <w:szCs w:val="22"/>
              </w:rPr>
            </w:pPr>
            <w:r w:rsidRPr="00314AEB">
              <w:rPr>
                <w:rFonts w:cs="Arial"/>
                <w:color w:val="auto"/>
                <w:sz w:val="22"/>
                <w:szCs w:val="22"/>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314AEB" w:rsidRDefault="009D71E8">
            <w:pPr>
              <w:pStyle w:val="TableHeader"/>
              <w:jc w:val="left"/>
              <w:rPr>
                <w:rFonts w:cs="Arial"/>
                <w:color w:val="auto"/>
                <w:sz w:val="22"/>
                <w:szCs w:val="22"/>
              </w:rPr>
            </w:pPr>
            <w:r w:rsidRPr="00314AEB">
              <w:rPr>
                <w:rFonts w:cs="Arial"/>
                <w:color w:val="auto"/>
                <w:sz w:val="22"/>
                <w:szCs w:val="22"/>
              </w:rPr>
              <w:t>Data</w:t>
            </w:r>
          </w:p>
        </w:tc>
      </w:tr>
      <w:tr w:rsidR="00314AEB" w:rsidRPr="00314AEB"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314AEB" w:rsidRDefault="009D71E8">
            <w:pPr>
              <w:pStyle w:val="TableRow"/>
              <w:rPr>
                <w:rFonts w:cs="Arial"/>
                <w:color w:val="auto"/>
                <w:sz w:val="22"/>
                <w:szCs w:val="22"/>
              </w:rPr>
            </w:pPr>
            <w:r w:rsidRPr="00314AEB">
              <w:rPr>
                <w:rFonts w:cs="Arial"/>
                <w:color w:val="auto"/>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666B019" w:rsidR="00E66558" w:rsidRPr="00314AEB" w:rsidRDefault="00F355A5">
            <w:pPr>
              <w:pStyle w:val="TableRow"/>
              <w:rPr>
                <w:rFonts w:cs="Arial"/>
                <w:color w:val="auto"/>
                <w:sz w:val="22"/>
                <w:szCs w:val="22"/>
              </w:rPr>
            </w:pPr>
            <w:proofErr w:type="spellStart"/>
            <w:r w:rsidRPr="00314AEB">
              <w:rPr>
                <w:rFonts w:cs="Arial"/>
                <w:color w:val="auto"/>
                <w:sz w:val="22"/>
                <w:szCs w:val="22"/>
              </w:rPr>
              <w:t>Ditchingham</w:t>
            </w:r>
            <w:proofErr w:type="spellEnd"/>
            <w:r w:rsidRPr="00314AEB">
              <w:rPr>
                <w:rFonts w:cs="Arial"/>
                <w:color w:val="auto"/>
                <w:sz w:val="22"/>
                <w:szCs w:val="22"/>
              </w:rPr>
              <w:t xml:space="preserve"> Primary</w:t>
            </w:r>
          </w:p>
        </w:tc>
      </w:tr>
      <w:tr w:rsidR="00314AEB" w:rsidRPr="00314AEB"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314AEB" w:rsidRDefault="009D71E8">
            <w:pPr>
              <w:pStyle w:val="TableRow"/>
              <w:rPr>
                <w:rFonts w:cs="Arial"/>
                <w:color w:val="auto"/>
                <w:sz w:val="22"/>
                <w:szCs w:val="22"/>
              </w:rPr>
            </w:pPr>
            <w:r w:rsidRPr="00314AEB">
              <w:rPr>
                <w:rFonts w:cs="Arial"/>
                <w:color w:val="auto"/>
                <w:sz w:val="22"/>
                <w:szCs w:val="22"/>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E0D6547" w:rsidR="00E66558" w:rsidRPr="00314AEB" w:rsidRDefault="00B41830">
            <w:pPr>
              <w:pStyle w:val="TableRow"/>
              <w:rPr>
                <w:rFonts w:cs="Arial"/>
                <w:color w:val="auto"/>
                <w:sz w:val="22"/>
                <w:szCs w:val="22"/>
              </w:rPr>
            </w:pPr>
            <w:r w:rsidRPr="00314AEB">
              <w:rPr>
                <w:rFonts w:cs="Arial"/>
                <w:color w:val="auto"/>
                <w:sz w:val="22"/>
                <w:szCs w:val="22"/>
              </w:rPr>
              <w:t>84</w:t>
            </w:r>
          </w:p>
        </w:tc>
      </w:tr>
      <w:tr w:rsidR="00314AEB" w:rsidRPr="00314AEB"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314AEB" w:rsidRDefault="009D71E8">
            <w:pPr>
              <w:pStyle w:val="TableRow"/>
              <w:rPr>
                <w:rFonts w:cs="Arial"/>
                <w:color w:val="auto"/>
                <w:sz w:val="22"/>
                <w:szCs w:val="22"/>
              </w:rPr>
            </w:pPr>
            <w:r w:rsidRPr="00314AEB">
              <w:rPr>
                <w:rFonts w:cs="Arial"/>
                <w:color w:val="auto"/>
                <w:sz w:val="22"/>
                <w:szCs w:val="22"/>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94BDC8B" w:rsidR="00E66558" w:rsidRPr="00314AEB" w:rsidRDefault="00B41830">
            <w:pPr>
              <w:pStyle w:val="TableRow"/>
              <w:rPr>
                <w:rFonts w:cs="Arial"/>
                <w:color w:val="auto"/>
                <w:sz w:val="22"/>
                <w:szCs w:val="22"/>
              </w:rPr>
            </w:pPr>
            <w:r w:rsidRPr="00314AEB">
              <w:rPr>
                <w:rFonts w:cs="Arial"/>
                <w:color w:val="auto"/>
                <w:sz w:val="22"/>
                <w:szCs w:val="22"/>
              </w:rPr>
              <w:t>15</w:t>
            </w:r>
            <w:r w:rsidR="00C405AF" w:rsidRPr="00314AEB">
              <w:rPr>
                <w:rFonts w:cs="Arial"/>
                <w:color w:val="auto"/>
                <w:sz w:val="22"/>
                <w:szCs w:val="22"/>
              </w:rPr>
              <w:t>%</w:t>
            </w:r>
          </w:p>
        </w:tc>
      </w:tr>
      <w:tr w:rsidR="00314AEB" w:rsidRPr="00314AEB"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314AEB" w:rsidRDefault="009D71E8">
            <w:pPr>
              <w:pStyle w:val="TableRow"/>
              <w:rPr>
                <w:rFonts w:cs="Arial"/>
                <w:color w:val="auto"/>
                <w:sz w:val="22"/>
                <w:szCs w:val="22"/>
              </w:rPr>
            </w:pPr>
            <w:r w:rsidRPr="00314AEB">
              <w:rPr>
                <w:rFonts w:cs="Arial"/>
                <w:color w:val="auto"/>
                <w:sz w:val="22"/>
                <w:szCs w:val="22"/>
              </w:rPr>
              <w:t xml:space="preserve">Academic year/years that our current pupil premium strategy plan covers </w:t>
            </w:r>
            <w:r w:rsidRPr="00314AEB">
              <w:rPr>
                <w:rFonts w:cs="Arial"/>
                <w:b/>
                <w:bCs/>
                <w:color w:val="auto"/>
                <w:sz w:val="22"/>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25C4E51" w:rsidR="00E66558" w:rsidRPr="00314AEB" w:rsidRDefault="00F123FE">
            <w:pPr>
              <w:pStyle w:val="TableRow"/>
              <w:rPr>
                <w:rFonts w:cs="Arial"/>
                <w:color w:val="auto"/>
                <w:sz w:val="22"/>
                <w:szCs w:val="22"/>
              </w:rPr>
            </w:pPr>
            <w:r w:rsidRPr="00314AEB">
              <w:rPr>
                <w:rFonts w:cs="Arial"/>
                <w:color w:val="auto"/>
                <w:sz w:val="22"/>
                <w:szCs w:val="22"/>
              </w:rPr>
              <w:t>2021-2024</w:t>
            </w:r>
          </w:p>
        </w:tc>
      </w:tr>
      <w:tr w:rsidR="00314AEB" w:rsidRPr="00314AEB"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314AEB" w:rsidRDefault="009D71E8">
            <w:pPr>
              <w:pStyle w:val="TableRow"/>
              <w:rPr>
                <w:rFonts w:cs="Arial"/>
                <w:color w:val="auto"/>
                <w:sz w:val="22"/>
                <w:szCs w:val="22"/>
              </w:rPr>
            </w:pPr>
            <w:r w:rsidRPr="00314AEB">
              <w:rPr>
                <w:rFonts w:cs="Arial"/>
                <w:color w:val="auto"/>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EC23309" w:rsidR="00E66558" w:rsidRPr="00314AEB" w:rsidRDefault="00C405AF">
            <w:pPr>
              <w:pStyle w:val="TableRow"/>
              <w:rPr>
                <w:rFonts w:cs="Arial"/>
                <w:color w:val="auto"/>
                <w:sz w:val="22"/>
                <w:szCs w:val="22"/>
              </w:rPr>
            </w:pPr>
            <w:r w:rsidRPr="00314AEB">
              <w:rPr>
                <w:rFonts w:cs="Arial"/>
                <w:color w:val="auto"/>
                <w:sz w:val="22"/>
                <w:szCs w:val="22"/>
              </w:rPr>
              <w:t>October 202</w:t>
            </w:r>
            <w:r w:rsidR="00830D58" w:rsidRPr="00314AEB">
              <w:rPr>
                <w:rFonts w:cs="Arial"/>
                <w:color w:val="auto"/>
                <w:sz w:val="22"/>
                <w:szCs w:val="22"/>
              </w:rPr>
              <w:t>2</w:t>
            </w:r>
          </w:p>
        </w:tc>
      </w:tr>
      <w:tr w:rsidR="00314AEB" w:rsidRPr="00314AEB"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314AEB" w:rsidRDefault="009D71E8">
            <w:pPr>
              <w:pStyle w:val="TableRow"/>
              <w:rPr>
                <w:rFonts w:cs="Arial"/>
                <w:color w:val="auto"/>
                <w:sz w:val="22"/>
                <w:szCs w:val="22"/>
              </w:rPr>
            </w:pPr>
            <w:r w:rsidRPr="00314AEB">
              <w:rPr>
                <w:rFonts w:cs="Arial"/>
                <w:color w:val="auto"/>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56A0DA8" w:rsidR="00E66558" w:rsidRPr="00314AEB" w:rsidRDefault="00830D58">
            <w:pPr>
              <w:pStyle w:val="TableRow"/>
              <w:rPr>
                <w:rFonts w:cs="Arial"/>
                <w:color w:val="auto"/>
                <w:sz w:val="22"/>
                <w:szCs w:val="22"/>
              </w:rPr>
            </w:pPr>
            <w:r w:rsidRPr="00314AEB">
              <w:rPr>
                <w:rFonts w:cs="Arial"/>
                <w:color w:val="auto"/>
                <w:sz w:val="22"/>
                <w:szCs w:val="22"/>
              </w:rPr>
              <w:t xml:space="preserve">September </w:t>
            </w:r>
            <w:r w:rsidR="00C405AF" w:rsidRPr="00314AEB">
              <w:rPr>
                <w:rFonts w:cs="Arial"/>
                <w:color w:val="auto"/>
                <w:sz w:val="22"/>
                <w:szCs w:val="22"/>
              </w:rPr>
              <w:t>202</w:t>
            </w:r>
            <w:r w:rsidRPr="00314AEB">
              <w:rPr>
                <w:rFonts w:cs="Arial"/>
                <w:color w:val="auto"/>
                <w:sz w:val="22"/>
                <w:szCs w:val="22"/>
              </w:rPr>
              <w:t>3</w:t>
            </w:r>
          </w:p>
        </w:tc>
      </w:tr>
      <w:tr w:rsidR="00314AEB" w:rsidRPr="00314AEB"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314AEB" w:rsidRDefault="009D71E8">
            <w:pPr>
              <w:pStyle w:val="TableRow"/>
              <w:rPr>
                <w:rFonts w:cs="Arial"/>
                <w:color w:val="auto"/>
                <w:sz w:val="22"/>
                <w:szCs w:val="22"/>
              </w:rPr>
            </w:pPr>
            <w:r w:rsidRPr="00314AEB">
              <w:rPr>
                <w:rFonts w:cs="Arial"/>
                <w:color w:val="auto"/>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DD2C76B" w:rsidR="00E66558" w:rsidRPr="00314AEB" w:rsidRDefault="00C405AF">
            <w:pPr>
              <w:pStyle w:val="TableRow"/>
              <w:rPr>
                <w:rFonts w:cs="Arial"/>
                <w:color w:val="auto"/>
                <w:sz w:val="22"/>
                <w:szCs w:val="22"/>
              </w:rPr>
            </w:pPr>
            <w:r w:rsidRPr="00314AEB">
              <w:rPr>
                <w:rFonts w:cs="Arial"/>
                <w:color w:val="auto"/>
                <w:sz w:val="22"/>
                <w:szCs w:val="22"/>
              </w:rPr>
              <w:t>Heather Brand</w:t>
            </w:r>
          </w:p>
        </w:tc>
      </w:tr>
      <w:tr w:rsidR="00314AEB" w:rsidRPr="00314AEB"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314AEB" w:rsidRDefault="009D71E8">
            <w:pPr>
              <w:pStyle w:val="TableRow"/>
              <w:rPr>
                <w:rFonts w:cs="Arial"/>
                <w:color w:val="auto"/>
                <w:sz w:val="22"/>
                <w:szCs w:val="22"/>
              </w:rPr>
            </w:pPr>
            <w:r w:rsidRPr="00314AEB">
              <w:rPr>
                <w:rFonts w:cs="Arial"/>
                <w:color w:val="auto"/>
                <w:sz w:val="22"/>
                <w:szCs w:val="22"/>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A0351C3" w:rsidR="00E66558" w:rsidRPr="00314AEB" w:rsidRDefault="00C405AF">
            <w:pPr>
              <w:pStyle w:val="TableRow"/>
              <w:rPr>
                <w:rFonts w:cs="Arial"/>
                <w:color w:val="auto"/>
                <w:sz w:val="22"/>
                <w:szCs w:val="22"/>
              </w:rPr>
            </w:pPr>
            <w:r w:rsidRPr="00314AEB">
              <w:rPr>
                <w:rFonts w:cs="Arial"/>
                <w:color w:val="auto"/>
                <w:sz w:val="22"/>
                <w:szCs w:val="22"/>
              </w:rPr>
              <w:t>Maria Adcock</w:t>
            </w:r>
          </w:p>
        </w:tc>
      </w:tr>
      <w:tr w:rsidR="00314AEB" w:rsidRPr="00314AEB"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314AEB" w:rsidRDefault="009D71E8">
            <w:pPr>
              <w:pStyle w:val="TableRow"/>
              <w:rPr>
                <w:rFonts w:cs="Arial"/>
                <w:color w:val="auto"/>
                <w:sz w:val="22"/>
                <w:szCs w:val="22"/>
              </w:rPr>
            </w:pPr>
            <w:r w:rsidRPr="00314AEB">
              <w:rPr>
                <w:rFonts w:cs="Arial"/>
                <w:color w:val="auto"/>
                <w:sz w:val="22"/>
                <w:szCs w:val="22"/>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68CC591" w:rsidR="00E66558" w:rsidRPr="00314AEB" w:rsidRDefault="00527AB9">
            <w:pPr>
              <w:pStyle w:val="TableRow"/>
              <w:rPr>
                <w:rFonts w:cs="Arial"/>
                <w:color w:val="auto"/>
                <w:sz w:val="22"/>
                <w:szCs w:val="22"/>
              </w:rPr>
            </w:pPr>
            <w:r w:rsidRPr="00314AEB">
              <w:rPr>
                <w:rFonts w:cs="Arial"/>
                <w:color w:val="auto"/>
                <w:sz w:val="22"/>
                <w:szCs w:val="22"/>
              </w:rPr>
              <w:t>Alan Larkin</w:t>
            </w:r>
          </w:p>
        </w:tc>
      </w:tr>
    </w:tbl>
    <w:bookmarkEnd w:id="2"/>
    <w:bookmarkEnd w:id="3"/>
    <w:bookmarkEnd w:id="4"/>
    <w:p w14:paraId="2A7D54D3" w14:textId="77777777" w:rsidR="00E66558" w:rsidRPr="00314AEB" w:rsidRDefault="009D71E8">
      <w:pPr>
        <w:spacing w:before="480" w:line="240" w:lineRule="auto"/>
        <w:rPr>
          <w:rFonts w:cs="Arial"/>
          <w:b/>
          <w:color w:val="auto"/>
          <w:sz w:val="22"/>
          <w:szCs w:val="22"/>
        </w:rPr>
      </w:pPr>
      <w:r w:rsidRPr="00314AEB">
        <w:rPr>
          <w:rFonts w:cs="Arial"/>
          <w:b/>
          <w:color w:val="auto"/>
          <w:sz w:val="22"/>
          <w:szCs w:val="2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314AEB" w:rsidRPr="00314AEB"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314AEB" w:rsidRDefault="009D71E8">
            <w:pPr>
              <w:pStyle w:val="TableRow"/>
              <w:rPr>
                <w:rFonts w:cs="Arial"/>
                <w:color w:val="auto"/>
                <w:sz w:val="22"/>
                <w:szCs w:val="22"/>
              </w:rPr>
            </w:pPr>
            <w:r w:rsidRPr="00314AEB">
              <w:rPr>
                <w:rFonts w:cs="Arial"/>
                <w:b/>
                <w:color w:val="auto"/>
                <w:sz w:val="22"/>
                <w:szCs w:val="22"/>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314AEB" w:rsidRDefault="009D71E8">
            <w:pPr>
              <w:pStyle w:val="TableRow"/>
              <w:rPr>
                <w:rFonts w:cs="Arial"/>
                <w:color w:val="auto"/>
                <w:sz w:val="22"/>
                <w:szCs w:val="22"/>
              </w:rPr>
            </w:pPr>
            <w:r w:rsidRPr="00314AEB">
              <w:rPr>
                <w:rFonts w:cs="Arial"/>
                <w:b/>
                <w:color w:val="auto"/>
                <w:sz w:val="22"/>
                <w:szCs w:val="22"/>
              </w:rPr>
              <w:t>Amount</w:t>
            </w:r>
          </w:p>
        </w:tc>
      </w:tr>
      <w:tr w:rsidR="00314AEB" w:rsidRPr="00314AEB"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314AEB" w:rsidRDefault="009D71E8">
            <w:pPr>
              <w:pStyle w:val="TableRow"/>
              <w:rPr>
                <w:rFonts w:cs="Arial"/>
                <w:color w:val="auto"/>
                <w:sz w:val="22"/>
                <w:szCs w:val="22"/>
              </w:rPr>
            </w:pPr>
            <w:r w:rsidRPr="00314AEB">
              <w:rPr>
                <w:rFonts w:cs="Arial"/>
                <w:color w:val="auto"/>
                <w:sz w:val="22"/>
                <w:szCs w:val="22"/>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93BB9" w14:textId="77777777" w:rsidR="00CA6311" w:rsidRPr="00314AEB" w:rsidRDefault="00CA6311" w:rsidP="00CA6311">
            <w:pPr>
              <w:suppressAutoHyphens w:val="0"/>
              <w:spacing w:after="0" w:line="240" w:lineRule="auto"/>
              <w:rPr>
                <w:rFonts w:cs="Arial"/>
                <w:color w:val="auto"/>
                <w:sz w:val="22"/>
                <w:szCs w:val="22"/>
              </w:rPr>
            </w:pPr>
            <w:r w:rsidRPr="00314AEB">
              <w:rPr>
                <w:rFonts w:cs="Arial"/>
                <w:color w:val="auto"/>
                <w:sz w:val="22"/>
                <w:szCs w:val="22"/>
              </w:rPr>
              <w:t>27,700</w:t>
            </w:r>
          </w:p>
          <w:p w14:paraId="2A7D54D8" w14:textId="709ABB86" w:rsidR="00E66558" w:rsidRPr="00314AEB" w:rsidRDefault="00E66558">
            <w:pPr>
              <w:pStyle w:val="TableRow"/>
              <w:rPr>
                <w:rFonts w:cs="Arial"/>
                <w:color w:val="auto"/>
                <w:sz w:val="22"/>
                <w:szCs w:val="22"/>
              </w:rPr>
            </w:pPr>
          </w:p>
        </w:tc>
      </w:tr>
      <w:tr w:rsidR="00314AEB" w:rsidRPr="00314AEB"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314AEB" w:rsidRDefault="009D71E8">
            <w:pPr>
              <w:pStyle w:val="TableRow"/>
              <w:rPr>
                <w:rFonts w:cs="Arial"/>
                <w:color w:val="auto"/>
                <w:sz w:val="22"/>
                <w:szCs w:val="22"/>
              </w:rPr>
            </w:pPr>
            <w:r w:rsidRPr="00314AEB">
              <w:rPr>
                <w:rFonts w:cs="Arial"/>
                <w:color w:val="auto"/>
                <w:sz w:val="22"/>
                <w:szCs w:val="22"/>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10BAEF6" w:rsidR="00E66558" w:rsidRPr="00314AEB" w:rsidRDefault="008B4BC3">
            <w:pPr>
              <w:pStyle w:val="TableRow"/>
              <w:rPr>
                <w:rFonts w:cs="Arial"/>
                <w:color w:val="auto"/>
                <w:sz w:val="22"/>
                <w:szCs w:val="22"/>
              </w:rPr>
            </w:pPr>
            <w:r>
              <w:rPr>
                <w:rFonts w:cs="Arial"/>
                <w:color w:val="auto"/>
                <w:sz w:val="22"/>
                <w:szCs w:val="22"/>
              </w:rPr>
              <w:t>£0</w:t>
            </w:r>
          </w:p>
        </w:tc>
      </w:tr>
      <w:tr w:rsidR="00314AEB" w:rsidRPr="00314AEB"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314AEB" w:rsidRDefault="009D71E8">
            <w:pPr>
              <w:pStyle w:val="TableRow"/>
              <w:rPr>
                <w:rFonts w:cs="Arial"/>
                <w:color w:val="auto"/>
                <w:sz w:val="22"/>
                <w:szCs w:val="22"/>
              </w:rPr>
            </w:pPr>
            <w:r w:rsidRPr="00314AEB">
              <w:rPr>
                <w:rFonts w:cs="Arial"/>
                <w:color w:val="auto"/>
                <w:sz w:val="22"/>
                <w:szCs w:val="22"/>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780357C" w:rsidR="00E66558" w:rsidRPr="00314AEB" w:rsidRDefault="009D71E8">
            <w:pPr>
              <w:pStyle w:val="TableRow"/>
              <w:rPr>
                <w:rFonts w:cs="Arial"/>
                <w:color w:val="auto"/>
                <w:sz w:val="22"/>
                <w:szCs w:val="22"/>
              </w:rPr>
            </w:pPr>
            <w:r w:rsidRPr="00314AEB">
              <w:rPr>
                <w:rFonts w:cs="Arial"/>
                <w:color w:val="auto"/>
                <w:sz w:val="22"/>
                <w:szCs w:val="22"/>
              </w:rPr>
              <w:t>£</w:t>
            </w:r>
            <w:r w:rsidR="00304EA6" w:rsidRPr="00314AEB">
              <w:rPr>
                <w:rFonts w:cs="Arial"/>
                <w:color w:val="auto"/>
                <w:sz w:val="22"/>
                <w:szCs w:val="22"/>
              </w:rPr>
              <w:t>0</w:t>
            </w:r>
          </w:p>
        </w:tc>
      </w:tr>
      <w:tr w:rsidR="00314AEB" w:rsidRPr="00314AEB"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314AEB" w:rsidRDefault="009D71E8">
            <w:pPr>
              <w:pStyle w:val="TableRow"/>
              <w:rPr>
                <w:rFonts w:cs="Arial"/>
                <w:b/>
                <w:color w:val="auto"/>
                <w:sz w:val="22"/>
                <w:szCs w:val="22"/>
              </w:rPr>
            </w:pPr>
            <w:r w:rsidRPr="00314AEB">
              <w:rPr>
                <w:rFonts w:cs="Arial"/>
                <w:b/>
                <w:color w:val="auto"/>
                <w:sz w:val="22"/>
                <w:szCs w:val="22"/>
              </w:rPr>
              <w:t>Total budget for this academic year</w:t>
            </w:r>
          </w:p>
          <w:p w14:paraId="2A7D54E1" w14:textId="77777777" w:rsidR="00E66558" w:rsidRPr="00314AEB" w:rsidRDefault="009D71E8">
            <w:pPr>
              <w:pStyle w:val="TableRow"/>
              <w:rPr>
                <w:rFonts w:cs="Arial"/>
                <w:color w:val="auto"/>
                <w:sz w:val="22"/>
                <w:szCs w:val="22"/>
              </w:rPr>
            </w:pPr>
            <w:r w:rsidRPr="00314AEB">
              <w:rPr>
                <w:rFonts w:cs="Arial"/>
                <w:color w:val="auto"/>
                <w:sz w:val="22"/>
                <w:szCs w:val="22"/>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0508334" w:rsidR="00E66558" w:rsidRPr="00314AEB" w:rsidRDefault="008B4BC3">
            <w:pPr>
              <w:pStyle w:val="TableRow"/>
              <w:rPr>
                <w:rFonts w:cs="Arial"/>
                <w:color w:val="auto"/>
                <w:sz w:val="22"/>
                <w:szCs w:val="22"/>
              </w:rPr>
            </w:pPr>
            <w:r>
              <w:rPr>
                <w:rFonts w:cs="Arial"/>
                <w:color w:val="auto"/>
                <w:sz w:val="22"/>
                <w:szCs w:val="22"/>
              </w:rPr>
              <w:t>£27,700</w:t>
            </w:r>
            <w:bookmarkStart w:id="14" w:name="_GoBack"/>
            <w:bookmarkEnd w:id="14"/>
          </w:p>
        </w:tc>
      </w:tr>
    </w:tbl>
    <w:p w14:paraId="2A7D54E4" w14:textId="77777777" w:rsidR="00E66558" w:rsidRPr="00314AEB" w:rsidRDefault="009D71E8">
      <w:pPr>
        <w:pStyle w:val="Heading1"/>
        <w:rPr>
          <w:rFonts w:cs="Arial"/>
          <w:color w:val="auto"/>
          <w:sz w:val="22"/>
          <w:szCs w:val="22"/>
        </w:rPr>
      </w:pPr>
      <w:r w:rsidRPr="00314AEB">
        <w:rPr>
          <w:rFonts w:cs="Arial"/>
          <w:color w:val="auto"/>
          <w:sz w:val="22"/>
          <w:szCs w:val="22"/>
        </w:rPr>
        <w:lastRenderedPageBreak/>
        <w:t>Part A: Pupil premium strategy plan</w:t>
      </w:r>
    </w:p>
    <w:p w14:paraId="2A7D54E5" w14:textId="77777777" w:rsidR="00E66558" w:rsidRPr="00314AEB" w:rsidRDefault="009D71E8">
      <w:pPr>
        <w:pStyle w:val="Heading2"/>
        <w:rPr>
          <w:rFonts w:cs="Arial"/>
          <w:color w:val="auto"/>
          <w:sz w:val="22"/>
          <w:szCs w:val="22"/>
        </w:rPr>
      </w:pPr>
      <w:bookmarkStart w:id="15" w:name="_Toc357771640"/>
      <w:bookmarkStart w:id="16" w:name="_Toc346793418"/>
      <w:r w:rsidRPr="00314AEB">
        <w:rPr>
          <w:rFonts w:cs="Arial"/>
          <w:color w:val="auto"/>
          <w:sz w:val="22"/>
          <w:szCs w:val="22"/>
        </w:rPr>
        <w:t>Statement of intent</w:t>
      </w:r>
    </w:p>
    <w:tbl>
      <w:tblPr>
        <w:tblW w:w="9486" w:type="dxa"/>
        <w:tblCellMar>
          <w:left w:w="10" w:type="dxa"/>
          <w:right w:w="10" w:type="dxa"/>
        </w:tblCellMar>
        <w:tblLook w:val="04A0" w:firstRow="1" w:lastRow="0" w:firstColumn="1" w:lastColumn="0" w:noHBand="0" w:noVBand="1"/>
      </w:tblPr>
      <w:tblGrid>
        <w:gridCol w:w="9486"/>
      </w:tblGrid>
      <w:tr w:rsidR="00314AEB" w:rsidRPr="00314AEB"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69F07" w14:textId="77777777" w:rsidR="00631625" w:rsidRPr="00314AEB" w:rsidRDefault="00631625" w:rsidP="00B56BF4">
            <w:pPr>
              <w:rPr>
                <w:rFonts w:cs="Arial"/>
                <w:iCs/>
                <w:color w:val="auto"/>
                <w:sz w:val="22"/>
                <w:szCs w:val="22"/>
              </w:rPr>
            </w:pPr>
          </w:p>
          <w:p w14:paraId="234A09A6" w14:textId="57E1221D" w:rsidR="00B56BF4" w:rsidRPr="00314AEB" w:rsidRDefault="00B56BF4" w:rsidP="00B56BF4">
            <w:pPr>
              <w:rPr>
                <w:rFonts w:cs="Arial"/>
                <w:iCs/>
                <w:color w:val="auto"/>
                <w:sz w:val="22"/>
                <w:szCs w:val="22"/>
              </w:rPr>
            </w:pPr>
            <w:r w:rsidRPr="00314AEB">
              <w:rPr>
                <w:rFonts w:cs="Arial"/>
                <w:iCs/>
                <w:color w:val="auto"/>
                <w:sz w:val="22"/>
                <w:szCs w:val="22"/>
              </w:rPr>
              <w:t xml:space="preserve">At </w:t>
            </w:r>
            <w:proofErr w:type="spellStart"/>
            <w:r w:rsidRPr="00314AEB">
              <w:rPr>
                <w:rFonts w:cs="Arial"/>
                <w:iCs/>
                <w:color w:val="auto"/>
                <w:sz w:val="22"/>
                <w:szCs w:val="22"/>
              </w:rPr>
              <w:t>Ditchingham</w:t>
            </w:r>
            <w:proofErr w:type="spellEnd"/>
            <w:r w:rsidRPr="00314AEB">
              <w:rPr>
                <w:rFonts w:cs="Arial"/>
                <w:iCs/>
                <w:color w:val="auto"/>
                <w:sz w:val="22"/>
                <w:szCs w:val="22"/>
              </w:rPr>
              <w:t xml:space="preserve"> Primary School we want all children to have the best educational opportunities and to achieve to the best of their potential. We want all children to make expected progress in reading, writing and maths.</w:t>
            </w:r>
            <w:r w:rsidR="006B2212" w:rsidRPr="00314AEB">
              <w:rPr>
                <w:rFonts w:cs="Arial"/>
                <w:iCs/>
                <w:color w:val="auto"/>
                <w:sz w:val="22"/>
                <w:szCs w:val="22"/>
              </w:rPr>
              <w:t xml:space="preserve"> We believe in offering the same opportunities to all children and this includes our extra-curricular activities and visits that enhance the learning experience.</w:t>
            </w:r>
          </w:p>
          <w:p w14:paraId="20E9EC1A" w14:textId="77777777" w:rsidR="006B2212" w:rsidRPr="00314AEB" w:rsidRDefault="006B2212" w:rsidP="00B56BF4">
            <w:pPr>
              <w:rPr>
                <w:rFonts w:cs="Arial"/>
                <w:iCs/>
                <w:color w:val="auto"/>
                <w:sz w:val="22"/>
                <w:szCs w:val="22"/>
              </w:rPr>
            </w:pPr>
            <w:r w:rsidRPr="00314AEB">
              <w:rPr>
                <w:rFonts w:cs="Arial"/>
                <w:iCs/>
                <w:color w:val="auto"/>
                <w:sz w:val="22"/>
                <w:szCs w:val="22"/>
              </w:rPr>
              <w:t>Our ultimate objectives for disadvantaged pupils are:</w:t>
            </w:r>
          </w:p>
          <w:p w14:paraId="309D7A1D" w14:textId="7AAA5D46" w:rsidR="006B2212" w:rsidRPr="00314AEB" w:rsidRDefault="006B2212" w:rsidP="006B2212">
            <w:pPr>
              <w:pStyle w:val="ListParagraph"/>
              <w:numPr>
                <w:ilvl w:val="0"/>
                <w:numId w:val="14"/>
              </w:numPr>
              <w:rPr>
                <w:rFonts w:cs="Arial"/>
                <w:iCs/>
                <w:color w:val="auto"/>
                <w:sz w:val="22"/>
                <w:szCs w:val="22"/>
              </w:rPr>
            </w:pPr>
            <w:r w:rsidRPr="00314AEB">
              <w:rPr>
                <w:rFonts w:cs="Arial"/>
                <w:iCs/>
                <w:color w:val="auto"/>
                <w:sz w:val="22"/>
                <w:szCs w:val="22"/>
              </w:rPr>
              <w:t>To make expected progress in reading, writing and maths</w:t>
            </w:r>
          </w:p>
          <w:p w14:paraId="74C95145" w14:textId="26EA5514" w:rsidR="006B2212" w:rsidRPr="00314AEB" w:rsidRDefault="006B2212" w:rsidP="006B2212">
            <w:pPr>
              <w:pStyle w:val="ListParagraph"/>
              <w:numPr>
                <w:ilvl w:val="0"/>
                <w:numId w:val="14"/>
              </w:numPr>
              <w:rPr>
                <w:rFonts w:cs="Arial"/>
                <w:iCs/>
                <w:color w:val="auto"/>
                <w:sz w:val="22"/>
                <w:szCs w:val="22"/>
              </w:rPr>
            </w:pPr>
            <w:r w:rsidRPr="00314AEB">
              <w:rPr>
                <w:rFonts w:cs="Arial"/>
                <w:iCs/>
                <w:color w:val="auto"/>
                <w:sz w:val="22"/>
                <w:szCs w:val="22"/>
              </w:rPr>
              <w:t>To narrow the attainment</w:t>
            </w:r>
            <w:r w:rsidR="00655CB1" w:rsidRPr="00314AEB">
              <w:rPr>
                <w:rFonts w:cs="Arial"/>
                <w:iCs/>
                <w:color w:val="auto"/>
                <w:sz w:val="22"/>
                <w:szCs w:val="22"/>
              </w:rPr>
              <w:t xml:space="preserve"> gap</w:t>
            </w:r>
          </w:p>
          <w:p w14:paraId="72FC1ABA" w14:textId="050C5C2B" w:rsidR="006B2212" w:rsidRPr="00314AEB" w:rsidRDefault="006B2212" w:rsidP="006B2212">
            <w:pPr>
              <w:pStyle w:val="ListParagraph"/>
              <w:numPr>
                <w:ilvl w:val="0"/>
                <w:numId w:val="14"/>
              </w:numPr>
              <w:rPr>
                <w:rFonts w:cs="Arial"/>
                <w:iCs/>
                <w:color w:val="auto"/>
                <w:sz w:val="22"/>
                <w:szCs w:val="22"/>
              </w:rPr>
            </w:pPr>
            <w:r w:rsidRPr="00314AEB">
              <w:rPr>
                <w:rFonts w:cs="Arial"/>
                <w:iCs/>
                <w:color w:val="auto"/>
                <w:sz w:val="22"/>
                <w:szCs w:val="22"/>
              </w:rPr>
              <w:t xml:space="preserve">To fully embrace the whole </w:t>
            </w:r>
            <w:proofErr w:type="gramStart"/>
            <w:r w:rsidRPr="00314AEB">
              <w:rPr>
                <w:rFonts w:cs="Arial"/>
                <w:iCs/>
                <w:color w:val="auto"/>
                <w:sz w:val="22"/>
                <w:szCs w:val="22"/>
              </w:rPr>
              <w:t>curriculum</w:t>
            </w:r>
            <w:proofErr w:type="gramEnd"/>
            <w:r w:rsidRPr="00314AEB">
              <w:rPr>
                <w:rFonts w:cs="Arial"/>
                <w:iCs/>
                <w:color w:val="auto"/>
                <w:sz w:val="22"/>
                <w:szCs w:val="22"/>
              </w:rPr>
              <w:t xml:space="preserve"> offer, with funding support for extra-curricular activities</w:t>
            </w:r>
          </w:p>
          <w:p w14:paraId="46388782" w14:textId="6B4572FC" w:rsidR="00655CB1" w:rsidRPr="00314AEB" w:rsidRDefault="00655CB1" w:rsidP="00655CB1">
            <w:pPr>
              <w:rPr>
                <w:rFonts w:cs="Arial"/>
                <w:iCs/>
                <w:color w:val="auto"/>
                <w:sz w:val="22"/>
                <w:szCs w:val="22"/>
              </w:rPr>
            </w:pPr>
            <w:r w:rsidRPr="00314AEB">
              <w:rPr>
                <w:rFonts w:cs="Arial"/>
                <w:iCs/>
                <w:color w:val="auto"/>
                <w:sz w:val="22"/>
                <w:szCs w:val="22"/>
              </w:rPr>
              <w:t>We aim to meet these objectives in the following ways:</w:t>
            </w:r>
          </w:p>
          <w:p w14:paraId="62591732" w14:textId="7A05FCC3" w:rsidR="00655CB1" w:rsidRPr="00314AEB" w:rsidRDefault="00655CB1" w:rsidP="00655CB1">
            <w:pPr>
              <w:pStyle w:val="ListParagraph"/>
              <w:numPr>
                <w:ilvl w:val="0"/>
                <w:numId w:val="15"/>
              </w:numPr>
              <w:rPr>
                <w:rFonts w:cs="Arial"/>
                <w:iCs/>
                <w:color w:val="auto"/>
                <w:sz w:val="22"/>
                <w:szCs w:val="22"/>
              </w:rPr>
            </w:pPr>
            <w:r w:rsidRPr="00314AEB">
              <w:rPr>
                <w:rFonts w:cs="Arial"/>
                <w:iCs/>
                <w:color w:val="auto"/>
                <w:sz w:val="22"/>
                <w:szCs w:val="22"/>
              </w:rPr>
              <w:t xml:space="preserve">Ensure children </w:t>
            </w:r>
            <w:r w:rsidR="00631625" w:rsidRPr="00314AEB">
              <w:rPr>
                <w:rFonts w:cs="Arial"/>
                <w:iCs/>
                <w:color w:val="auto"/>
                <w:sz w:val="22"/>
                <w:szCs w:val="22"/>
              </w:rPr>
              <w:t>have</w:t>
            </w:r>
            <w:r w:rsidRPr="00314AEB">
              <w:rPr>
                <w:rFonts w:cs="Arial"/>
                <w:iCs/>
                <w:color w:val="auto"/>
                <w:sz w:val="22"/>
                <w:szCs w:val="22"/>
              </w:rPr>
              <w:t xml:space="preserve"> quality first teaching that is </w:t>
            </w:r>
            <w:proofErr w:type="spellStart"/>
            <w:r w:rsidRPr="00314AEB">
              <w:rPr>
                <w:rFonts w:cs="Arial"/>
                <w:iCs/>
                <w:color w:val="auto"/>
                <w:sz w:val="22"/>
                <w:szCs w:val="22"/>
              </w:rPr>
              <w:t>scaffolded</w:t>
            </w:r>
            <w:proofErr w:type="spellEnd"/>
            <w:r w:rsidRPr="00314AEB">
              <w:rPr>
                <w:rFonts w:cs="Arial"/>
                <w:iCs/>
                <w:color w:val="auto"/>
                <w:sz w:val="22"/>
                <w:szCs w:val="22"/>
              </w:rPr>
              <w:t xml:space="preserve"> to support children where necessary</w:t>
            </w:r>
          </w:p>
          <w:p w14:paraId="0B00DB79" w14:textId="071FB73E" w:rsidR="00655CB1" w:rsidRPr="00314AEB" w:rsidRDefault="00631625" w:rsidP="00655CB1">
            <w:pPr>
              <w:pStyle w:val="ListParagraph"/>
              <w:numPr>
                <w:ilvl w:val="0"/>
                <w:numId w:val="15"/>
              </w:numPr>
              <w:rPr>
                <w:rFonts w:cs="Arial"/>
                <w:iCs/>
                <w:color w:val="auto"/>
                <w:sz w:val="22"/>
                <w:szCs w:val="22"/>
              </w:rPr>
            </w:pPr>
            <w:r w:rsidRPr="00314AEB">
              <w:rPr>
                <w:rFonts w:cs="Arial"/>
                <w:iCs/>
                <w:color w:val="auto"/>
                <w:sz w:val="22"/>
                <w:szCs w:val="22"/>
              </w:rPr>
              <w:t>Ensure appropriate scaffolding and interventions are in place to support children’s learning and help to close the gaps in their knowledge.</w:t>
            </w:r>
          </w:p>
          <w:p w14:paraId="66C57387" w14:textId="718FD49E" w:rsidR="0029259A" w:rsidRPr="00314AEB" w:rsidRDefault="0029259A" w:rsidP="00655CB1">
            <w:pPr>
              <w:pStyle w:val="ListParagraph"/>
              <w:numPr>
                <w:ilvl w:val="0"/>
                <w:numId w:val="15"/>
              </w:numPr>
              <w:rPr>
                <w:rFonts w:cs="Arial"/>
                <w:iCs/>
                <w:color w:val="auto"/>
                <w:sz w:val="22"/>
                <w:szCs w:val="22"/>
              </w:rPr>
            </w:pPr>
            <w:r w:rsidRPr="00314AEB">
              <w:rPr>
                <w:rFonts w:cs="Arial"/>
                <w:iCs/>
                <w:color w:val="auto"/>
                <w:sz w:val="22"/>
                <w:szCs w:val="22"/>
              </w:rPr>
              <w:t xml:space="preserve">Thorough question level analysis of assessments to ensure we are targeting the correct gaps. </w:t>
            </w:r>
          </w:p>
          <w:p w14:paraId="6499432B" w14:textId="4C817CFE" w:rsidR="00631625" w:rsidRPr="00314AEB" w:rsidRDefault="00631625" w:rsidP="00655CB1">
            <w:pPr>
              <w:pStyle w:val="ListParagraph"/>
              <w:numPr>
                <w:ilvl w:val="0"/>
                <w:numId w:val="15"/>
              </w:numPr>
              <w:rPr>
                <w:rFonts w:cs="Arial"/>
                <w:iCs/>
                <w:color w:val="auto"/>
                <w:sz w:val="22"/>
                <w:szCs w:val="22"/>
              </w:rPr>
            </w:pPr>
            <w:r w:rsidRPr="00314AEB">
              <w:rPr>
                <w:rFonts w:cs="Arial"/>
                <w:iCs/>
                <w:color w:val="auto"/>
                <w:sz w:val="22"/>
                <w:szCs w:val="22"/>
              </w:rPr>
              <w:t>Supporting families with payments to extra-curricular clubs and enrichment where needed</w:t>
            </w:r>
          </w:p>
          <w:p w14:paraId="38D1E501" w14:textId="77777777" w:rsidR="00655CB1" w:rsidRPr="00314AEB" w:rsidRDefault="00655CB1" w:rsidP="00655CB1">
            <w:pPr>
              <w:rPr>
                <w:rFonts w:cs="Arial"/>
                <w:iCs/>
                <w:color w:val="auto"/>
                <w:sz w:val="22"/>
                <w:szCs w:val="22"/>
              </w:rPr>
            </w:pPr>
          </w:p>
          <w:p w14:paraId="2A7D54E9" w14:textId="28556D30" w:rsidR="006B2212" w:rsidRPr="00314AEB" w:rsidRDefault="006B2212" w:rsidP="006B2212">
            <w:pPr>
              <w:ind w:left="360"/>
              <w:rPr>
                <w:rFonts w:cs="Arial"/>
                <w:iCs/>
                <w:color w:val="auto"/>
                <w:sz w:val="22"/>
                <w:szCs w:val="22"/>
              </w:rPr>
            </w:pPr>
          </w:p>
        </w:tc>
      </w:tr>
    </w:tbl>
    <w:p w14:paraId="2A7D54EB" w14:textId="77777777" w:rsidR="00E66558" w:rsidRPr="00314AEB" w:rsidRDefault="009D71E8">
      <w:pPr>
        <w:pStyle w:val="Heading2"/>
        <w:spacing w:before="600"/>
        <w:rPr>
          <w:rFonts w:cs="Arial"/>
          <w:color w:val="auto"/>
          <w:sz w:val="22"/>
          <w:szCs w:val="22"/>
        </w:rPr>
      </w:pPr>
      <w:r w:rsidRPr="00314AEB">
        <w:rPr>
          <w:rFonts w:cs="Arial"/>
          <w:color w:val="auto"/>
          <w:sz w:val="22"/>
          <w:szCs w:val="22"/>
        </w:rPr>
        <w:t>Challenges</w:t>
      </w:r>
    </w:p>
    <w:p w14:paraId="2A7D54EC" w14:textId="77777777" w:rsidR="00E66558" w:rsidRPr="00314AEB" w:rsidRDefault="009D71E8">
      <w:pPr>
        <w:spacing w:before="120" w:line="240" w:lineRule="auto"/>
        <w:textAlignment w:val="baseline"/>
        <w:outlineLvl w:val="0"/>
        <w:rPr>
          <w:rFonts w:cs="Arial"/>
          <w:color w:val="auto"/>
          <w:sz w:val="22"/>
          <w:szCs w:val="22"/>
        </w:rPr>
      </w:pPr>
      <w:r w:rsidRPr="00314AEB">
        <w:rPr>
          <w:rFonts w:cs="Arial"/>
          <w:bCs/>
          <w:color w:val="auto"/>
          <w:sz w:val="22"/>
          <w:szCs w:val="22"/>
        </w:rPr>
        <w:t>This details</w:t>
      </w:r>
      <w:r w:rsidRPr="00314AEB">
        <w:rPr>
          <w:rFonts w:cs="Arial"/>
          <w:color w:val="auto"/>
          <w:sz w:val="22"/>
          <w:szCs w:val="22"/>
        </w:rPr>
        <w:t xml:space="preserve"> the key</w:t>
      </w:r>
      <w:r w:rsidRPr="00314AEB">
        <w:rPr>
          <w:rFonts w:cs="Arial"/>
          <w:bCs/>
          <w:color w:val="auto"/>
          <w:sz w:val="22"/>
          <w:szCs w:val="22"/>
        </w:rPr>
        <w:t xml:space="preserve"> </w:t>
      </w:r>
      <w:r w:rsidRPr="00314AEB">
        <w:rPr>
          <w:rFonts w:cs="Arial"/>
          <w:color w:val="auto"/>
          <w:sz w:val="22"/>
          <w:szCs w:val="22"/>
        </w:rPr>
        <w:t xml:space="preserve">challenges to </w:t>
      </w:r>
      <w:r w:rsidRPr="00314AEB">
        <w:rPr>
          <w:rFonts w:cs="Arial"/>
          <w:bCs/>
          <w:color w:val="auto"/>
          <w:sz w:val="22"/>
          <w:szCs w:val="22"/>
        </w:rPr>
        <w:t>achievement that we have</w:t>
      </w:r>
      <w:r w:rsidRPr="00314AEB">
        <w:rPr>
          <w:rFonts w:cs="Arial"/>
          <w:color w:val="auto"/>
          <w:sz w:val="22"/>
          <w:szCs w:val="22"/>
        </w:rPr>
        <w:t xml:space="preserve"> identified among </w:t>
      </w:r>
      <w:r w:rsidRPr="00314AEB">
        <w:rPr>
          <w:rFonts w:cs="Arial"/>
          <w:bCs/>
          <w:color w:val="auto"/>
          <w:sz w:val="22"/>
          <w:szCs w:val="22"/>
        </w:rPr>
        <w:t>our</w:t>
      </w:r>
      <w:r w:rsidRPr="00314AEB">
        <w:rPr>
          <w:rFonts w:cs="Arial"/>
          <w:color w:val="auto"/>
          <w:sz w:val="22"/>
          <w:szCs w:val="22"/>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314AEB" w:rsidRPr="00314AEB"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314AEB" w:rsidRDefault="009D71E8">
            <w:pPr>
              <w:pStyle w:val="TableHeader"/>
              <w:jc w:val="left"/>
              <w:rPr>
                <w:rFonts w:cs="Arial"/>
                <w:color w:val="auto"/>
                <w:sz w:val="22"/>
                <w:szCs w:val="22"/>
              </w:rPr>
            </w:pPr>
            <w:r w:rsidRPr="00314AEB">
              <w:rPr>
                <w:rFonts w:cs="Arial"/>
                <w:color w:val="auto"/>
                <w:sz w:val="22"/>
                <w:szCs w:val="22"/>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314AEB" w:rsidRDefault="009D71E8">
            <w:pPr>
              <w:pStyle w:val="TableHeader"/>
              <w:jc w:val="left"/>
              <w:rPr>
                <w:rFonts w:cs="Arial"/>
                <w:color w:val="auto"/>
                <w:sz w:val="22"/>
                <w:szCs w:val="22"/>
              </w:rPr>
            </w:pPr>
            <w:r w:rsidRPr="00314AEB">
              <w:rPr>
                <w:rFonts w:cs="Arial"/>
                <w:color w:val="auto"/>
                <w:sz w:val="22"/>
                <w:szCs w:val="22"/>
              </w:rPr>
              <w:t xml:space="preserve">Detail of challenge </w:t>
            </w:r>
          </w:p>
        </w:tc>
      </w:tr>
      <w:tr w:rsidR="00314AEB" w:rsidRPr="00314AEB"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314AEB" w:rsidRDefault="009D71E8">
            <w:pPr>
              <w:pStyle w:val="TableRow"/>
              <w:rPr>
                <w:rFonts w:cs="Arial"/>
                <w:color w:val="auto"/>
                <w:sz w:val="22"/>
                <w:szCs w:val="22"/>
              </w:rPr>
            </w:pPr>
            <w:r w:rsidRPr="00314AEB">
              <w:rPr>
                <w:rFonts w:cs="Arial"/>
                <w:color w:val="auto"/>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323A6E7" w:rsidR="00E66558" w:rsidRPr="00314AEB" w:rsidRDefault="0029259A">
            <w:pPr>
              <w:pStyle w:val="TableRowCentered"/>
              <w:jc w:val="left"/>
              <w:rPr>
                <w:rFonts w:cs="Arial"/>
                <w:color w:val="auto"/>
                <w:sz w:val="22"/>
                <w:szCs w:val="22"/>
              </w:rPr>
            </w:pPr>
            <w:r w:rsidRPr="00314AEB">
              <w:rPr>
                <w:rFonts w:cs="Arial"/>
                <w:iCs/>
                <w:color w:val="auto"/>
                <w:sz w:val="22"/>
                <w:szCs w:val="22"/>
              </w:rPr>
              <w:t>Poor engagement with reading for pleasure, especially at home</w:t>
            </w:r>
          </w:p>
        </w:tc>
      </w:tr>
      <w:tr w:rsidR="00314AEB" w:rsidRPr="00314AEB"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314AEB" w:rsidRDefault="009D71E8">
            <w:pPr>
              <w:pStyle w:val="TableRow"/>
              <w:rPr>
                <w:rFonts w:cs="Arial"/>
                <w:color w:val="auto"/>
                <w:sz w:val="22"/>
                <w:szCs w:val="22"/>
              </w:rPr>
            </w:pPr>
            <w:r w:rsidRPr="00314AEB">
              <w:rPr>
                <w:rFonts w:cs="Arial"/>
                <w:color w:val="auto"/>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02B6023" w:rsidR="00E66558" w:rsidRPr="00314AEB" w:rsidRDefault="00F123FE">
            <w:pPr>
              <w:pStyle w:val="TableRowCentered"/>
              <w:jc w:val="left"/>
              <w:rPr>
                <w:rFonts w:cs="Arial"/>
                <w:color w:val="auto"/>
                <w:sz w:val="22"/>
                <w:szCs w:val="22"/>
              </w:rPr>
            </w:pPr>
            <w:r w:rsidRPr="00314AEB">
              <w:rPr>
                <w:rFonts w:cs="Arial"/>
                <w:color w:val="auto"/>
                <w:sz w:val="22"/>
                <w:szCs w:val="22"/>
              </w:rPr>
              <w:t>The gap between PP children and Non PP children in writing particularly is wider than other subjects</w:t>
            </w:r>
            <w:r w:rsidR="00F77B29" w:rsidRPr="00314AEB">
              <w:rPr>
                <w:rFonts w:cs="Arial"/>
                <w:color w:val="auto"/>
                <w:sz w:val="22"/>
                <w:szCs w:val="22"/>
              </w:rPr>
              <w:t>, also a focus on maths</w:t>
            </w:r>
          </w:p>
        </w:tc>
      </w:tr>
      <w:tr w:rsidR="00314AEB" w:rsidRPr="00314AEB"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314AEB" w:rsidRDefault="009D71E8">
            <w:pPr>
              <w:pStyle w:val="TableRow"/>
              <w:rPr>
                <w:rFonts w:cs="Arial"/>
                <w:color w:val="auto"/>
                <w:sz w:val="22"/>
                <w:szCs w:val="22"/>
              </w:rPr>
            </w:pPr>
            <w:r w:rsidRPr="00314AEB">
              <w:rPr>
                <w:rFonts w:cs="Arial"/>
                <w:color w:val="auto"/>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DAC4A4D" w:rsidR="00E66558" w:rsidRPr="00314AEB" w:rsidRDefault="00F123FE" w:rsidP="00F123FE">
            <w:pPr>
              <w:pStyle w:val="TableRowCentered"/>
              <w:jc w:val="left"/>
              <w:rPr>
                <w:rFonts w:cs="Arial"/>
                <w:color w:val="auto"/>
                <w:sz w:val="22"/>
                <w:szCs w:val="22"/>
              </w:rPr>
            </w:pPr>
            <w:r w:rsidRPr="00314AEB">
              <w:rPr>
                <w:rFonts w:cs="Arial"/>
                <w:bCs/>
                <w:color w:val="auto"/>
                <w:sz w:val="22"/>
                <w:szCs w:val="22"/>
              </w:rPr>
              <w:t>Some of our pupil premium children do not have the varied experiences as non-pupil premium children seem to have meaning knowledge of the world and vocabulary is limited</w:t>
            </w:r>
          </w:p>
        </w:tc>
      </w:tr>
      <w:tr w:rsidR="00314AEB" w:rsidRPr="00314AEB"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314AEB" w:rsidRDefault="009D71E8">
            <w:pPr>
              <w:pStyle w:val="TableRow"/>
              <w:rPr>
                <w:rFonts w:cs="Arial"/>
                <w:color w:val="auto"/>
                <w:sz w:val="22"/>
                <w:szCs w:val="22"/>
              </w:rPr>
            </w:pPr>
            <w:r w:rsidRPr="00314AEB">
              <w:rPr>
                <w:rFonts w:cs="Arial"/>
                <w:color w:val="auto"/>
                <w:sz w:val="22"/>
                <w:szCs w:val="22"/>
              </w:rPr>
              <w:lastRenderedPageBreak/>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F655BBC" w:rsidR="00E66558" w:rsidRPr="00314AEB" w:rsidRDefault="000C0FEB">
            <w:pPr>
              <w:pStyle w:val="TableRowCentered"/>
              <w:jc w:val="left"/>
              <w:rPr>
                <w:rFonts w:cs="Arial"/>
                <w:iCs/>
                <w:color w:val="auto"/>
                <w:sz w:val="22"/>
                <w:szCs w:val="22"/>
              </w:rPr>
            </w:pPr>
            <w:r w:rsidRPr="00314AEB">
              <w:rPr>
                <w:rFonts w:cs="Arial"/>
                <w:iCs/>
                <w:color w:val="auto"/>
                <w:sz w:val="22"/>
                <w:szCs w:val="22"/>
              </w:rPr>
              <w:t>Children do not always remember the content of what they have been learning and apply it to other areas of learning.</w:t>
            </w:r>
          </w:p>
        </w:tc>
      </w:tr>
      <w:tr w:rsidR="00314AEB" w:rsidRPr="00314AEB"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314AEB" w:rsidRDefault="009D71E8">
            <w:pPr>
              <w:pStyle w:val="TableRow"/>
              <w:rPr>
                <w:rFonts w:cs="Arial"/>
                <w:color w:val="auto"/>
                <w:sz w:val="22"/>
                <w:szCs w:val="22"/>
              </w:rPr>
            </w:pPr>
            <w:bookmarkStart w:id="17" w:name="_Toc443397160"/>
            <w:r w:rsidRPr="00314AEB">
              <w:rPr>
                <w:rFonts w:cs="Arial"/>
                <w:color w:val="auto"/>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7777777" w:rsidR="00E66558" w:rsidRPr="00314AEB" w:rsidRDefault="00E66558">
            <w:pPr>
              <w:pStyle w:val="TableRowCentered"/>
              <w:jc w:val="left"/>
              <w:rPr>
                <w:rFonts w:cs="Arial"/>
                <w:iCs/>
                <w:color w:val="auto"/>
                <w:sz w:val="22"/>
                <w:szCs w:val="22"/>
              </w:rPr>
            </w:pPr>
          </w:p>
        </w:tc>
      </w:tr>
    </w:tbl>
    <w:p w14:paraId="2A7D54FF" w14:textId="77777777" w:rsidR="00E66558" w:rsidRPr="00314AEB" w:rsidRDefault="009D71E8">
      <w:pPr>
        <w:pStyle w:val="Heading2"/>
        <w:spacing w:before="600"/>
        <w:rPr>
          <w:rFonts w:cs="Arial"/>
          <w:color w:val="auto"/>
          <w:sz w:val="22"/>
          <w:szCs w:val="22"/>
        </w:rPr>
      </w:pPr>
      <w:r w:rsidRPr="00314AEB">
        <w:rPr>
          <w:rFonts w:cs="Arial"/>
          <w:color w:val="auto"/>
          <w:sz w:val="22"/>
          <w:szCs w:val="22"/>
        </w:rPr>
        <w:t xml:space="preserve">Intended outcomes </w:t>
      </w:r>
    </w:p>
    <w:p w14:paraId="2A7D5500" w14:textId="77777777" w:rsidR="00E66558" w:rsidRPr="00314AEB" w:rsidRDefault="009D71E8">
      <w:pPr>
        <w:rPr>
          <w:rFonts w:cs="Arial"/>
          <w:color w:val="auto"/>
          <w:sz w:val="22"/>
          <w:szCs w:val="22"/>
        </w:rPr>
      </w:pPr>
      <w:r w:rsidRPr="00314AEB">
        <w:rPr>
          <w:rFonts w:cs="Arial"/>
          <w:color w:val="auto"/>
          <w:sz w:val="22"/>
          <w:szCs w:val="22"/>
        </w:rPr>
        <w:t xml:space="preserve">This explains the outcomes we are aiming for </w:t>
      </w:r>
      <w:r w:rsidRPr="00314AEB">
        <w:rPr>
          <w:rFonts w:cs="Arial"/>
          <w:b/>
          <w:bCs/>
          <w:color w:val="auto"/>
          <w:sz w:val="22"/>
          <w:szCs w:val="22"/>
        </w:rPr>
        <w:t>by the end of our current strategy plan</w:t>
      </w:r>
      <w:r w:rsidRPr="00314AEB">
        <w:rPr>
          <w:rFonts w:cs="Arial"/>
          <w:color w:val="auto"/>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314AEB" w:rsidRPr="00314AEB"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314AEB" w:rsidRDefault="009D71E8">
            <w:pPr>
              <w:pStyle w:val="TableHeader"/>
              <w:jc w:val="left"/>
              <w:rPr>
                <w:rFonts w:cs="Arial"/>
                <w:color w:val="auto"/>
                <w:sz w:val="22"/>
                <w:szCs w:val="22"/>
              </w:rPr>
            </w:pPr>
            <w:r w:rsidRPr="00314AEB">
              <w:rPr>
                <w:rFonts w:cs="Arial"/>
                <w:color w:val="auto"/>
                <w:sz w:val="22"/>
                <w:szCs w:val="22"/>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314AEB" w:rsidRDefault="009D71E8">
            <w:pPr>
              <w:pStyle w:val="TableHeader"/>
              <w:jc w:val="left"/>
              <w:rPr>
                <w:rFonts w:cs="Arial"/>
                <w:color w:val="auto"/>
                <w:sz w:val="22"/>
                <w:szCs w:val="22"/>
              </w:rPr>
            </w:pPr>
            <w:r w:rsidRPr="00314AEB">
              <w:rPr>
                <w:rFonts w:cs="Arial"/>
                <w:color w:val="auto"/>
                <w:sz w:val="22"/>
                <w:szCs w:val="22"/>
              </w:rPr>
              <w:t>Success criteria</w:t>
            </w:r>
          </w:p>
        </w:tc>
      </w:tr>
      <w:tr w:rsidR="00314AEB" w:rsidRPr="00314AEB"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7249EFF" w:rsidR="00E66558" w:rsidRPr="00314AEB" w:rsidRDefault="00F123FE">
            <w:pPr>
              <w:pStyle w:val="TableRow"/>
              <w:rPr>
                <w:rFonts w:cs="Arial"/>
                <w:color w:val="auto"/>
                <w:sz w:val="22"/>
                <w:szCs w:val="22"/>
              </w:rPr>
            </w:pPr>
            <w:r w:rsidRPr="00314AEB">
              <w:rPr>
                <w:rFonts w:cs="Arial"/>
                <w:color w:val="auto"/>
                <w:sz w:val="22"/>
                <w:szCs w:val="22"/>
              </w:rPr>
              <w:t>To improve engagement with reading for pleasure.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20343" w14:textId="4DF9B5FD" w:rsidR="00E66558" w:rsidRPr="00314AEB" w:rsidRDefault="000C0FEB" w:rsidP="000C0FEB">
            <w:pPr>
              <w:pStyle w:val="TableRowCentered"/>
              <w:jc w:val="left"/>
              <w:rPr>
                <w:rFonts w:cs="Arial"/>
                <w:color w:val="auto"/>
                <w:sz w:val="22"/>
                <w:szCs w:val="22"/>
              </w:rPr>
            </w:pPr>
            <w:r w:rsidRPr="00314AEB">
              <w:rPr>
                <w:rFonts w:cs="Arial"/>
                <w:color w:val="auto"/>
                <w:sz w:val="22"/>
                <w:szCs w:val="22"/>
              </w:rPr>
              <w:t>Children will engage with Kingfisher Reading Wings – our weekly class reward for reading at home.</w:t>
            </w:r>
          </w:p>
          <w:p w14:paraId="2A7D5505" w14:textId="2C98A658" w:rsidR="000C0FEB" w:rsidRPr="00314AEB" w:rsidRDefault="000C0FEB" w:rsidP="000C0FEB">
            <w:pPr>
              <w:pStyle w:val="TableRowCentered"/>
              <w:jc w:val="left"/>
              <w:rPr>
                <w:rFonts w:cs="Arial"/>
                <w:color w:val="auto"/>
                <w:sz w:val="22"/>
                <w:szCs w:val="22"/>
              </w:rPr>
            </w:pPr>
            <w:r w:rsidRPr="00314AEB">
              <w:rPr>
                <w:rFonts w:cs="Arial"/>
                <w:color w:val="auto"/>
                <w:sz w:val="22"/>
                <w:szCs w:val="22"/>
              </w:rPr>
              <w:t>Parents will be more aware of the importance of reading at home and sharing books together.</w:t>
            </w:r>
          </w:p>
        </w:tc>
      </w:tr>
      <w:tr w:rsidR="00314AEB" w:rsidRPr="00314AEB"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6398130" w:rsidR="00E66558" w:rsidRPr="00314AEB" w:rsidRDefault="000C0FEB">
            <w:pPr>
              <w:pStyle w:val="TableRow"/>
              <w:rPr>
                <w:rFonts w:cs="Arial"/>
                <w:color w:val="auto"/>
                <w:sz w:val="22"/>
                <w:szCs w:val="22"/>
              </w:rPr>
            </w:pPr>
            <w:r w:rsidRPr="00314AEB">
              <w:rPr>
                <w:rFonts w:cs="Arial"/>
                <w:color w:val="auto"/>
                <w:sz w:val="22"/>
                <w:szCs w:val="22"/>
              </w:rPr>
              <w:t>For PP children to make expected progress in writ</w:t>
            </w:r>
            <w:r w:rsidR="007919EB" w:rsidRPr="00314AEB">
              <w:rPr>
                <w:rFonts w:cs="Arial"/>
                <w:color w:val="auto"/>
                <w:sz w:val="22"/>
                <w:szCs w:val="22"/>
              </w:rPr>
              <w:t>ing and achieve expected levels with a focus also on spelling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8129F49" w:rsidR="00E66558" w:rsidRPr="00314AEB" w:rsidRDefault="000C0FEB">
            <w:pPr>
              <w:pStyle w:val="TableRowCentered"/>
              <w:jc w:val="left"/>
              <w:rPr>
                <w:rFonts w:cs="Arial"/>
                <w:color w:val="auto"/>
                <w:sz w:val="22"/>
                <w:szCs w:val="22"/>
              </w:rPr>
            </w:pPr>
            <w:r w:rsidRPr="00314AEB">
              <w:rPr>
                <w:rFonts w:cs="Arial"/>
                <w:color w:val="auto"/>
                <w:sz w:val="22"/>
                <w:szCs w:val="22"/>
              </w:rPr>
              <w:t>Children will reach expected levels within writing and make expected progress</w:t>
            </w:r>
          </w:p>
        </w:tc>
      </w:tr>
      <w:tr w:rsidR="00314AEB" w:rsidRPr="00314AEB"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0925A8D" w:rsidR="00E66558" w:rsidRPr="00314AEB" w:rsidRDefault="000C0FEB">
            <w:pPr>
              <w:pStyle w:val="TableRow"/>
              <w:rPr>
                <w:rFonts w:cs="Arial"/>
                <w:color w:val="auto"/>
                <w:sz w:val="22"/>
                <w:szCs w:val="22"/>
              </w:rPr>
            </w:pPr>
            <w:r w:rsidRPr="00314AEB">
              <w:rPr>
                <w:rFonts w:cs="Arial"/>
                <w:color w:val="auto"/>
                <w:sz w:val="22"/>
                <w:szCs w:val="22"/>
              </w:rPr>
              <w:t>For PP children to have access to extra-curricular activities and visits to enhance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E65390F" w:rsidR="00E66558" w:rsidRPr="00314AEB" w:rsidRDefault="000C0FEB">
            <w:pPr>
              <w:pStyle w:val="TableRowCentered"/>
              <w:jc w:val="left"/>
              <w:rPr>
                <w:rFonts w:cs="Arial"/>
                <w:color w:val="auto"/>
                <w:sz w:val="22"/>
                <w:szCs w:val="22"/>
              </w:rPr>
            </w:pPr>
            <w:r w:rsidRPr="00314AEB">
              <w:rPr>
                <w:rFonts w:cs="Arial"/>
                <w:color w:val="auto"/>
                <w:sz w:val="22"/>
                <w:szCs w:val="22"/>
              </w:rPr>
              <w:t>PP children will take up opportunities with extra-curricular activities and attend visits and residential.</w:t>
            </w:r>
          </w:p>
        </w:tc>
      </w:tr>
      <w:tr w:rsidR="00E66558" w:rsidRPr="00314AEB"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318C0A8" w:rsidR="00E66558" w:rsidRPr="00314AEB" w:rsidRDefault="000C0FEB">
            <w:pPr>
              <w:pStyle w:val="TableRow"/>
              <w:rPr>
                <w:rFonts w:cs="Arial"/>
                <w:color w:val="auto"/>
                <w:sz w:val="22"/>
                <w:szCs w:val="22"/>
              </w:rPr>
            </w:pPr>
            <w:r w:rsidRPr="00314AEB">
              <w:rPr>
                <w:rFonts w:cs="Arial"/>
                <w:color w:val="auto"/>
                <w:sz w:val="22"/>
                <w:szCs w:val="22"/>
              </w:rPr>
              <w:t>For children to remember key facts about what they learnt and to apply their knowledge in other areas of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3062FFA" w:rsidR="00E66558" w:rsidRPr="00314AEB" w:rsidRDefault="000C0FEB">
            <w:pPr>
              <w:pStyle w:val="TableRowCentered"/>
              <w:jc w:val="left"/>
              <w:rPr>
                <w:rFonts w:cs="Arial"/>
                <w:color w:val="auto"/>
                <w:sz w:val="22"/>
                <w:szCs w:val="22"/>
              </w:rPr>
            </w:pPr>
            <w:r w:rsidRPr="00314AEB">
              <w:rPr>
                <w:rFonts w:cs="Arial"/>
                <w:color w:val="auto"/>
                <w:sz w:val="22"/>
                <w:szCs w:val="22"/>
              </w:rPr>
              <w:t>Introduction of ‘sticky’ quizzes will demonstrate what children remember from their learning.</w:t>
            </w:r>
          </w:p>
        </w:tc>
      </w:tr>
    </w:tbl>
    <w:p w14:paraId="60BAD9F6" w14:textId="77777777" w:rsidR="00120AB1" w:rsidRPr="00314AEB" w:rsidRDefault="00120AB1">
      <w:pPr>
        <w:pStyle w:val="Heading2"/>
        <w:rPr>
          <w:rFonts w:cs="Arial"/>
          <w:color w:val="auto"/>
          <w:sz w:val="22"/>
          <w:szCs w:val="22"/>
        </w:rPr>
      </w:pPr>
    </w:p>
    <w:p w14:paraId="2A06959E" w14:textId="77777777" w:rsidR="00120AB1" w:rsidRPr="00314AEB" w:rsidRDefault="00120AB1">
      <w:pPr>
        <w:suppressAutoHyphens w:val="0"/>
        <w:spacing w:after="0" w:line="240" w:lineRule="auto"/>
        <w:rPr>
          <w:rFonts w:cs="Arial"/>
          <w:b/>
          <w:color w:val="auto"/>
          <w:sz w:val="22"/>
          <w:szCs w:val="22"/>
        </w:rPr>
      </w:pPr>
      <w:r w:rsidRPr="00314AEB">
        <w:rPr>
          <w:rFonts w:cs="Arial"/>
          <w:color w:val="auto"/>
          <w:sz w:val="22"/>
          <w:szCs w:val="22"/>
        </w:rPr>
        <w:br w:type="page"/>
      </w:r>
    </w:p>
    <w:p w14:paraId="2A7D5512" w14:textId="7B489199" w:rsidR="00E66558" w:rsidRPr="00314AEB" w:rsidRDefault="009D71E8">
      <w:pPr>
        <w:pStyle w:val="Heading2"/>
        <w:rPr>
          <w:rFonts w:cs="Arial"/>
          <w:color w:val="auto"/>
          <w:sz w:val="22"/>
          <w:szCs w:val="22"/>
        </w:rPr>
      </w:pPr>
      <w:r w:rsidRPr="00314AEB">
        <w:rPr>
          <w:rFonts w:cs="Arial"/>
          <w:color w:val="auto"/>
          <w:sz w:val="22"/>
          <w:szCs w:val="22"/>
        </w:rPr>
        <w:lastRenderedPageBreak/>
        <w:t>Activity in this academic year</w:t>
      </w:r>
    </w:p>
    <w:p w14:paraId="2A7D5513" w14:textId="77777777" w:rsidR="00E66558" w:rsidRPr="00314AEB" w:rsidRDefault="009D71E8">
      <w:pPr>
        <w:spacing w:after="480"/>
        <w:rPr>
          <w:rFonts w:cs="Arial"/>
          <w:color w:val="auto"/>
          <w:sz w:val="22"/>
          <w:szCs w:val="22"/>
        </w:rPr>
      </w:pPr>
      <w:r w:rsidRPr="00314AEB">
        <w:rPr>
          <w:rFonts w:cs="Arial"/>
          <w:color w:val="auto"/>
          <w:sz w:val="22"/>
          <w:szCs w:val="22"/>
        </w:rPr>
        <w:t xml:space="preserve">This details how we intend to spend our pupil premium (and recovery premium funding) </w:t>
      </w:r>
      <w:r w:rsidRPr="00314AEB">
        <w:rPr>
          <w:rFonts w:cs="Arial"/>
          <w:b/>
          <w:bCs/>
          <w:color w:val="auto"/>
          <w:sz w:val="22"/>
          <w:szCs w:val="22"/>
        </w:rPr>
        <w:t>this academic year</w:t>
      </w:r>
      <w:r w:rsidRPr="00314AEB">
        <w:rPr>
          <w:rFonts w:cs="Arial"/>
          <w:color w:val="auto"/>
          <w:sz w:val="22"/>
          <w:szCs w:val="22"/>
        </w:rPr>
        <w:t xml:space="preserve"> to address the challenges listed above.</w:t>
      </w:r>
    </w:p>
    <w:p w14:paraId="2A7D5514" w14:textId="77777777" w:rsidR="00E66558" w:rsidRPr="00314AEB" w:rsidRDefault="009D71E8">
      <w:pPr>
        <w:pStyle w:val="Heading3"/>
        <w:rPr>
          <w:rFonts w:cs="Arial"/>
          <w:color w:val="auto"/>
          <w:sz w:val="22"/>
          <w:szCs w:val="22"/>
        </w:rPr>
      </w:pPr>
      <w:r w:rsidRPr="00314AEB">
        <w:rPr>
          <w:rFonts w:cs="Arial"/>
          <w:color w:val="auto"/>
          <w:sz w:val="22"/>
          <w:szCs w:val="22"/>
        </w:rPr>
        <w:t>Teaching (for example, CPD, recruitment and retention)</w:t>
      </w:r>
    </w:p>
    <w:p w14:paraId="2A7D5515" w14:textId="05E270E2" w:rsidR="00E66558" w:rsidRPr="00314AEB" w:rsidRDefault="009D71E8">
      <w:pPr>
        <w:rPr>
          <w:rFonts w:cs="Arial"/>
          <w:color w:val="auto"/>
          <w:sz w:val="22"/>
          <w:szCs w:val="22"/>
        </w:rPr>
      </w:pPr>
      <w:r w:rsidRPr="00314AEB">
        <w:rPr>
          <w:rFonts w:cs="Arial"/>
          <w:color w:val="auto"/>
          <w:sz w:val="22"/>
          <w:szCs w:val="22"/>
        </w:rPr>
        <w:t xml:space="preserve">Budgeted cost: £ </w:t>
      </w:r>
      <w:r w:rsidR="009720C9" w:rsidRPr="00314AEB">
        <w:rPr>
          <w:rFonts w:cs="Arial"/>
          <w:color w:val="auto"/>
          <w:sz w:val="22"/>
          <w:szCs w:val="22"/>
        </w:rPr>
        <w:t>6</w:t>
      </w:r>
      <w:r w:rsidR="0063569E" w:rsidRPr="00314AEB">
        <w:rPr>
          <w:rFonts w:cs="Arial"/>
          <w:i/>
          <w:iCs/>
          <w:color w:val="auto"/>
          <w:sz w:val="22"/>
          <w:szCs w:val="22"/>
        </w:rPr>
        <w:t>7</w:t>
      </w:r>
      <w:r w:rsidR="00304EA6" w:rsidRPr="00314AEB">
        <w:rPr>
          <w:rFonts w:cs="Arial"/>
          <w:i/>
          <w:iCs/>
          <w:color w:val="auto"/>
          <w:sz w:val="22"/>
          <w:szCs w:val="22"/>
        </w:rPr>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314AEB" w:rsidRPr="00314AEB"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314AEB" w:rsidRDefault="009D71E8">
            <w:pPr>
              <w:pStyle w:val="TableHeader"/>
              <w:jc w:val="left"/>
              <w:rPr>
                <w:rFonts w:cs="Arial"/>
                <w:color w:val="auto"/>
                <w:sz w:val="22"/>
                <w:szCs w:val="22"/>
              </w:rPr>
            </w:pPr>
            <w:r w:rsidRPr="00314AEB">
              <w:rPr>
                <w:rFonts w:cs="Arial"/>
                <w:color w:val="auto"/>
                <w:sz w:val="22"/>
                <w:szCs w:val="22"/>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314AEB" w:rsidRDefault="009D71E8">
            <w:pPr>
              <w:pStyle w:val="TableHeader"/>
              <w:jc w:val="left"/>
              <w:rPr>
                <w:rFonts w:cs="Arial"/>
                <w:color w:val="auto"/>
                <w:sz w:val="22"/>
                <w:szCs w:val="22"/>
              </w:rPr>
            </w:pPr>
            <w:r w:rsidRPr="00314AEB">
              <w:rPr>
                <w:rFonts w:cs="Arial"/>
                <w:color w:val="auto"/>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314AEB" w:rsidRDefault="009D71E8">
            <w:pPr>
              <w:pStyle w:val="TableHeader"/>
              <w:jc w:val="left"/>
              <w:rPr>
                <w:rFonts w:cs="Arial"/>
                <w:color w:val="auto"/>
                <w:sz w:val="22"/>
                <w:szCs w:val="22"/>
              </w:rPr>
            </w:pPr>
            <w:r w:rsidRPr="00314AEB">
              <w:rPr>
                <w:rFonts w:cs="Arial"/>
                <w:color w:val="auto"/>
                <w:sz w:val="22"/>
                <w:szCs w:val="22"/>
              </w:rPr>
              <w:t>Challenge number(s) addressed</w:t>
            </w:r>
          </w:p>
        </w:tc>
      </w:tr>
      <w:tr w:rsidR="00314AEB" w:rsidRPr="00314AEB"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2D4CE79E" w:rsidR="00E66558" w:rsidRPr="00314AEB" w:rsidRDefault="00B41830">
            <w:pPr>
              <w:pStyle w:val="TableRow"/>
              <w:rPr>
                <w:rFonts w:cs="Arial"/>
                <w:color w:val="auto"/>
                <w:sz w:val="22"/>
                <w:szCs w:val="22"/>
              </w:rPr>
            </w:pPr>
            <w:proofErr w:type="spellStart"/>
            <w:r w:rsidRPr="00314AEB">
              <w:rPr>
                <w:rFonts w:cs="Arial"/>
                <w:color w:val="auto"/>
                <w:sz w:val="22"/>
                <w:szCs w:val="22"/>
              </w:rPr>
              <w:t>PiXL</w:t>
            </w:r>
            <w:proofErr w:type="spellEnd"/>
            <w:r w:rsidRPr="00314AEB">
              <w:rPr>
                <w:rFonts w:cs="Arial"/>
                <w:color w:val="auto"/>
                <w:sz w:val="22"/>
                <w:szCs w:val="22"/>
              </w:rPr>
              <w:t xml:space="preserve"> to help identify learning gaps by using summative questions formatively. Enables reliable benchmarking using ready-made assessments.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BE899" w14:textId="7BBB8DDE" w:rsidR="00B41830" w:rsidRPr="00314AEB" w:rsidRDefault="00B41830" w:rsidP="00B41830">
            <w:pPr>
              <w:pStyle w:val="TableRowCentered"/>
              <w:jc w:val="left"/>
              <w:rPr>
                <w:rFonts w:cs="Arial"/>
                <w:color w:val="auto"/>
                <w:sz w:val="22"/>
                <w:szCs w:val="22"/>
              </w:rPr>
            </w:pPr>
            <w:r w:rsidRPr="00314AEB">
              <w:rPr>
                <w:rFonts w:cs="Arial"/>
                <w:color w:val="auto"/>
                <w:sz w:val="22"/>
                <w:szCs w:val="22"/>
              </w:rPr>
              <w:t>EEF states that:</w:t>
            </w:r>
          </w:p>
          <w:p w14:paraId="1D84EF45" w14:textId="519EFF7B" w:rsidR="00B41830" w:rsidRPr="00314AEB" w:rsidRDefault="00B41830" w:rsidP="00B41830">
            <w:pPr>
              <w:pStyle w:val="TableRowCentered"/>
              <w:jc w:val="left"/>
              <w:rPr>
                <w:rFonts w:cs="Arial"/>
                <w:color w:val="auto"/>
                <w:sz w:val="22"/>
                <w:szCs w:val="22"/>
              </w:rPr>
            </w:pPr>
            <w:r w:rsidRPr="00314AEB">
              <w:rPr>
                <w:rFonts w:cs="Arial"/>
                <w:color w:val="auto"/>
                <w:sz w:val="22"/>
                <w:szCs w:val="22"/>
              </w:rPr>
              <w:t>Small group tuition has an average impact of four months’ additional progress over the course of a year.</w:t>
            </w:r>
          </w:p>
          <w:p w14:paraId="2A7D551B" w14:textId="60E82A08" w:rsidR="00E66558" w:rsidRPr="00314AEB" w:rsidRDefault="00B41830" w:rsidP="00B41830">
            <w:pPr>
              <w:pStyle w:val="TableRowCentered"/>
              <w:jc w:val="left"/>
              <w:rPr>
                <w:rFonts w:cs="Arial"/>
                <w:color w:val="auto"/>
                <w:sz w:val="22"/>
                <w:szCs w:val="22"/>
              </w:rPr>
            </w:pPr>
            <w:r w:rsidRPr="00314AEB">
              <w:rPr>
                <w:rFonts w:cs="Arial"/>
                <w:color w:val="auto"/>
                <w:sz w:val="22"/>
                <w:szCs w:val="22"/>
              </w:rPr>
              <w:t>Small group tuition is most likely to be effective if it is targeted at pupils’ specific needs. Diagnostic assessment can be used to assess the best way to target support.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0E41BDA" w:rsidR="00E66558" w:rsidRPr="00314AEB" w:rsidRDefault="00B41830">
            <w:pPr>
              <w:pStyle w:val="TableRowCentered"/>
              <w:jc w:val="left"/>
              <w:rPr>
                <w:rFonts w:cs="Arial"/>
                <w:color w:val="auto"/>
                <w:sz w:val="22"/>
                <w:szCs w:val="22"/>
              </w:rPr>
            </w:pPr>
            <w:r w:rsidRPr="00314AEB">
              <w:rPr>
                <w:rFonts w:cs="Arial"/>
                <w:color w:val="auto"/>
                <w:sz w:val="22"/>
                <w:szCs w:val="22"/>
              </w:rPr>
              <w:t>1, 2, 3</w:t>
            </w:r>
            <w:r w:rsidR="009720C9" w:rsidRPr="00314AEB">
              <w:rPr>
                <w:rFonts w:cs="Arial"/>
                <w:color w:val="auto"/>
                <w:sz w:val="22"/>
                <w:szCs w:val="22"/>
              </w:rPr>
              <w:t>, 4</w:t>
            </w:r>
          </w:p>
        </w:tc>
      </w:tr>
      <w:tr w:rsidR="00314AEB" w:rsidRPr="00314AEB"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794BB6B" w:rsidR="00E66558" w:rsidRPr="00314AEB" w:rsidRDefault="00B41830">
            <w:pPr>
              <w:pStyle w:val="TableRow"/>
              <w:rPr>
                <w:rFonts w:cs="Arial"/>
                <w:color w:val="auto"/>
                <w:sz w:val="22"/>
                <w:szCs w:val="22"/>
              </w:rPr>
            </w:pPr>
            <w:r w:rsidRPr="00314AEB">
              <w:rPr>
                <w:rFonts w:cs="Arial"/>
                <w:color w:val="auto"/>
                <w:sz w:val="22"/>
                <w:szCs w:val="22"/>
              </w:rPr>
              <w:t>Read Write Inc. synthetic phonics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5FF09" w14:textId="77777777" w:rsidR="00E66558" w:rsidRPr="00314AEB" w:rsidRDefault="00B41830" w:rsidP="00F77B29">
            <w:pPr>
              <w:pStyle w:val="TableRowCentered"/>
              <w:ind w:left="0"/>
              <w:jc w:val="left"/>
              <w:rPr>
                <w:rFonts w:cs="Arial"/>
                <w:color w:val="auto"/>
                <w:sz w:val="22"/>
                <w:szCs w:val="22"/>
              </w:rPr>
            </w:pPr>
            <w:r w:rsidRPr="00314AEB">
              <w:rPr>
                <w:rFonts w:cs="Arial"/>
                <w:color w:val="auto"/>
                <w:sz w:val="22"/>
                <w:szCs w:val="22"/>
              </w:rPr>
              <w:t>Education Endowment Foundation (EEF) Phonics. The average impact of the adoption of phonics approaches is about an additional five months’ progress over the course of a year. Phonics approaches have been consistently found to be effective in supporting younger pupils to master the basics of reading, with an average impact of an additional five months’ progress.</w:t>
            </w:r>
          </w:p>
          <w:p w14:paraId="2A7D551F" w14:textId="12A8CA8F" w:rsidR="00B41830" w:rsidRPr="00314AEB" w:rsidRDefault="00B41830" w:rsidP="00F77B29">
            <w:pPr>
              <w:pStyle w:val="TableRowCentered"/>
              <w:ind w:left="0"/>
              <w:jc w:val="left"/>
              <w:rPr>
                <w:rFonts w:cs="Arial"/>
                <w:color w:val="auto"/>
                <w:sz w:val="22"/>
                <w:szCs w:val="22"/>
              </w:rPr>
            </w:pPr>
            <w:r w:rsidRPr="00314AEB">
              <w:rPr>
                <w:rFonts w:cs="Arial"/>
                <w:color w:val="auto"/>
                <w:sz w:val="22"/>
                <w:szCs w:val="22"/>
                <w:shd w:val="clear" w:color="auto" w:fill="FFFFFF"/>
              </w:rPr>
              <w:t>Studies in England have shown that pupils eligible for free school meals typically receive similar or slightly greater benefit from phonics interventions and approaches. This is likely to be due to the explicit nature of the instruction and the intensive support provided.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3AA25E3" w:rsidR="00E66558" w:rsidRPr="00314AEB" w:rsidRDefault="003B2479">
            <w:pPr>
              <w:pStyle w:val="TableRowCentered"/>
              <w:jc w:val="left"/>
              <w:rPr>
                <w:rFonts w:cs="Arial"/>
                <w:color w:val="auto"/>
                <w:sz w:val="22"/>
                <w:szCs w:val="22"/>
              </w:rPr>
            </w:pPr>
            <w:r w:rsidRPr="00314AEB">
              <w:rPr>
                <w:rFonts w:cs="Arial"/>
                <w:color w:val="auto"/>
                <w:sz w:val="22"/>
                <w:szCs w:val="22"/>
              </w:rPr>
              <w:t>1, 2</w:t>
            </w:r>
          </w:p>
        </w:tc>
      </w:tr>
      <w:tr w:rsidR="00314AEB" w:rsidRPr="00314AEB" w14:paraId="01455AF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9762F" w14:textId="42AD5E77" w:rsidR="00F77B29" w:rsidRPr="00314AEB" w:rsidRDefault="008437D9">
            <w:pPr>
              <w:pStyle w:val="TableRow"/>
              <w:rPr>
                <w:rFonts w:cs="Arial"/>
                <w:color w:val="auto"/>
                <w:sz w:val="22"/>
                <w:szCs w:val="22"/>
              </w:rPr>
            </w:pPr>
            <w:r w:rsidRPr="00314AEB">
              <w:rPr>
                <w:rFonts w:cs="Arial"/>
                <w:color w:val="auto"/>
                <w:sz w:val="22"/>
                <w:szCs w:val="22"/>
              </w:rPr>
              <w:t>Clicker 8 training to ensure all teachers know the best ways to use it with the children in their class.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7BE91" w14:textId="4B2EFB7A" w:rsidR="00F77B29" w:rsidRPr="00314AEB" w:rsidRDefault="008437D9">
            <w:pPr>
              <w:pStyle w:val="TableRowCentered"/>
              <w:jc w:val="left"/>
              <w:rPr>
                <w:rFonts w:cs="Arial"/>
                <w:color w:val="auto"/>
                <w:sz w:val="22"/>
                <w:szCs w:val="22"/>
              </w:rPr>
            </w:pPr>
            <w:r w:rsidRPr="00314AEB">
              <w:rPr>
                <w:rFonts w:cs="Arial"/>
                <w:color w:val="auto"/>
                <w:sz w:val="22"/>
                <w:szCs w:val="22"/>
              </w:rPr>
              <w:t>Clicker says</w:t>
            </w:r>
            <w:r w:rsidRPr="00314AEB">
              <w:rPr>
                <w:rFonts w:cs="Arial"/>
                <w:i/>
                <w:color w:val="auto"/>
                <w:sz w:val="22"/>
                <w:szCs w:val="22"/>
              </w:rPr>
              <w:t xml:space="preserve"> </w:t>
            </w:r>
            <w:r w:rsidRPr="00314AEB">
              <w:rPr>
                <w:rStyle w:val="Emphasis"/>
                <w:rFonts w:cs="Arial"/>
                <w:i w:val="0"/>
                <w:color w:val="auto"/>
                <w:sz w:val="22"/>
                <w:szCs w:val="22"/>
                <w:shd w:val="clear" w:color="auto" w:fill="FFFFFF"/>
              </w:rPr>
              <w:t>it has improved engagement levels and helped our pupils develop a far more positive attitude to writing, the best thing about Clicker is that it boosts children’s confidence and allows them to see themselves as writers. It removes barriers to writing, and it takes away some of that cognitive demand and overload, so children can record their ideas and gain confidence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6A42F" w14:textId="176CF52B" w:rsidR="00F77B29" w:rsidRPr="00314AEB" w:rsidRDefault="008437D9">
            <w:pPr>
              <w:pStyle w:val="TableRowCentered"/>
              <w:jc w:val="left"/>
              <w:rPr>
                <w:rFonts w:cs="Arial"/>
                <w:color w:val="auto"/>
                <w:sz w:val="22"/>
                <w:szCs w:val="22"/>
              </w:rPr>
            </w:pPr>
            <w:r w:rsidRPr="00314AEB">
              <w:rPr>
                <w:rFonts w:cs="Arial"/>
                <w:color w:val="auto"/>
                <w:sz w:val="22"/>
                <w:szCs w:val="22"/>
              </w:rPr>
              <w:t>2, 3, 4</w:t>
            </w:r>
          </w:p>
        </w:tc>
      </w:tr>
      <w:tr w:rsidR="00304EA6" w:rsidRPr="00314AEB" w14:paraId="266E97F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48570" w14:textId="69F9421B" w:rsidR="00304EA6" w:rsidRPr="00314AEB" w:rsidRDefault="008437D9">
            <w:pPr>
              <w:pStyle w:val="TableRow"/>
              <w:rPr>
                <w:rFonts w:cs="Arial"/>
                <w:color w:val="auto"/>
                <w:sz w:val="22"/>
                <w:szCs w:val="22"/>
              </w:rPr>
            </w:pPr>
            <w:r w:rsidRPr="00314AEB">
              <w:rPr>
                <w:rFonts w:cs="Arial"/>
                <w:color w:val="auto"/>
                <w:sz w:val="22"/>
                <w:szCs w:val="22"/>
              </w:rPr>
              <w:t xml:space="preserve">NCETM TRG membership including CPD courses </w:t>
            </w:r>
            <w:r w:rsidRPr="00314AEB">
              <w:rPr>
                <w:rFonts w:cs="Arial"/>
                <w:color w:val="auto"/>
                <w:sz w:val="22"/>
                <w:szCs w:val="22"/>
              </w:rPr>
              <w:lastRenderedPageBreak/>
              <w:t>Curriculum Leader networks and Association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00608" w14:textId="7DF62AEA" w:rsidR="00304EA6" w:rsidRPr="00314AEB" w:rsidRDefault="008437D9">
            <w:pPr>
              <w:pStyle w:val="TableRowCentered"/>
              <w:jc w:val="left"/>
              <w:rPr>
                <w:rFonts w:cs="Arial"/>
                <w:color w:val="auto"/>
                <w:sz w:val="22"/>
                <w:szCs w:val="22"/>
              </w:rPr>
            </w:pPr>
            <w:r w:rsidRPr="00314AEB">
              <w:rPr>
                <w:rFonts w:cs="Arial"/>
                <w:color w:val="auto"/>
                <w:sz w:val="22"/>
                <w:szCs w:val="22"/>
              </w:rPr>
              <w:lastRenderedPageBreak/>
              <w:t xml:space="preserve">Extensive research has shown that improved quality of teaching is most effective in supporting all children, but </w:t>
            </w:r>
            <w:r w:rsidRPr="00314AEB">
              <w:rPr>
                <w:rFonts w:cs="Arial"/>
                <w:color w:val="auto"/>
                <w:sz w:val="22"/>
                <w:szCs w:val="22"/>
              </w:rPr>
              <w:lastRenderedPageBreak/>
              <w:t>will disproportionately benefit those with less support or access to educational resources at home.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453C5" w14:textId="7BEBBB22" w:rsidR="00304EA6" w:rsidRPr="00314AEB" w:rsidRDefault="008437D9">
            <w:pPr>
              <w:pStyle w:val="TableRowCentered"/>
              <w:jc w:val="left"/>
              <w:rPr>
                <w:rFonts w:cs="Arial"/>
                <w:color w:val="auto"/>
                <w:sz w:val="22"/>
                <w:szCs w:val="22"/>
              </w:rPr>
            </w:pPr>
            <w:r w:rsidRPr="00314AEB">
              <w:rPr>
                <w:rFonts w:cs="Arial"/>
                <w:color w:val="auto"/>
                <w:sz w:val="22"/>
                <w:szCs w:val="22"/>
              </w:rPr>
              <w:lastRenderedPageBreak/>
              <w:t>1</w:t>
            </w:r>
          </w:p>
        </w:tc>
      </w:tr>
    </w:tbl>
    <w:p w14:paraId="2A7D5522" w14:textId="77777777" w:rsidR="00E66558" w:rsidRPr="00314AEB" w:rsidRDefault="00E66558">
      <w:pPr>
        <w:keepNext/>
        <w:spacing w:after="60"/>
        <w:outlineLvl w:val="1"/>
        <w:rPr>
          <w:rFonts w:cs="Arial"/>
          <w:color w:val="auto"/>
          <w:sz w:val="22"/>
          <w:szCs w:val="22"/>
        </w:rPr>
      </w:pPr>
    </w:p>
    <w:p w14:paraId="2A7D5523" w14:textId="1DC08891" w:rsidR="00E66558" w:rsidRPr="00314AEB" w:rsidRDefault="009D71E8">
      <w:pPr>
        <w:rPr>
          <w:rFonts w:cs="Arial"/>
          <w:b/>
          <w:bCs/>
          <w:color w:val="auto"/>
          <w:sz w:val="22"/>
          <w:szCs w:val="22"/>
        </w:rPr>
      </w:pPr>
      <w:r w:rsidRPr="00314AEB">
        <w:rPr>
          <w:rFonts w:cs="Arial"/>
          <w:b/>
          <w:bCs/>
          <w:color w:val="auto"/>
          <w:sz w:val="22"/>
          <w:szCs w:val="22"/>
        </w:rPr>
        <w:t xml:space="preserve">Targeted academic support (for example, </w:t>
      </w:r>
      <w:r w:rsidR="00D33FE5" w:rsidRPr="00314AEB">
        <w:rPr>
          <w:rFonts w:cs="Arial"/>
          <w:b/>
          <w:bCs/>
          <w:color w:val="auto"/>
          <w:sz w:val="22"/>
          <w:szCs w:val="22"/>
        </w:rPr>
        <w:t xml:space="preserve">tutoring, one-to-one support </w:t>
      </w:r>
      <w:r w:rsidRPr="00314AEB">
        <w:rPr>
          <w:rFonts w:cs="Arial"/>
          <w:b/>
          <w:bCs/>
          <w:color w:val="auto"/>
          <w:sz w:val="22"/>
          <w:szCs w:val="22"/>
        </w:rPr>
        <w:t xml:space="preserve">structured interventions) </w:t>
      </w:r>
    </w:p>
    <w:p w14:paraId="2A7D5524" w14:textId="3F67B65B" w:rsidR="00E66558" w:rsidRPr="00314AEB" w:rsidRDefault="009D71E8">
      <w:pPr>
        <w:rPr>
          <w:rFonts w:cs="Arial"/>
          <w:color w:val="auto"/>
          <w:sz w:val="22"/>
          <w:szCs w:val="22"/>
        </w:rPr>
      </w:pPr>
      <w:r w:rsidRPr="00314AEB">
        <w:rPr>
          <w:rFonts w:cs="Arial"/>
          <w:color w:val="auto"/>
          <w:sz w:val="22"/>
          <w:szCs w:val="22"/>
        </w:rPr>
        <w:t>Budgeted c</w:t>
      </w:r>
      <w:r w:rsidR="001F32FD" w:rsidRPr="00314AEB">
        <w:rPr>
          <w:rFonts w:cs="Arial"/>
          <w:color w:val="auto"/>
          <w:sz w:val="22"/>
          <w:szCs w:val="22"/>
        </w:rPr>
        <w:t>ost: £1</w:t>
      </w:r>
      <w:r w:rsidR="008437D9" w:rsidRPr="00314AEB">
        <w:rPr>
          <w:rFonts w:cs="Arial"/>
          <w:color w:val="auto"/>
          <w:sz w:val="22"/>
          <w:szCs w:val="22"/>
        </w:rPr>
        <w:t>5</w:t>
      </w:r>
      <w:r w:rsidR="00304EA6" w:rsidRPr="00314AEB">
        <w:rPr>
          <w:rFonts w:cs="Arial"/>
          <w:color w:val="auto"/>
          <w:sz w:val="22"/>
          <w:szCs w:val="22"/>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314AEB" w:rsidRPr="00314AEB"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314AEB" w:rsidRDefault="009D71E8">
            <w:pPr>
              <w:pStyle w:val="TableHeader"/>
              <w:jc w:val="left"/>
              <w:rPr>
                <w:rFonts w:cs="Arial"/>
                <w:color w:val="auto"/>
                <w:sz w:val="22"/>
                <w:szCs w:val="22"/>
              </w:rPr>
            </w:pPr>
            <w:r w:rsidRPr="00314AEB">
              <w:rPr>
                <w:rFonts w:cs="Arial"/>
                <w:color w:val="auto"/>
                <w:sz w:val="22"/>
                <w:szCs w:val="22"/>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314AEB" w:rsidRDefault="009D71E8">
            <w:pPr>
              <w:pStyle w:val="TableHeader"/>
              <w:jc w:val="left"/>
              <w:rPr>
                <w:rFonts w:cs="Arial"/>
                <w:color w:val="auto"/>
                <w:sz w:val="22"/>
                <w:szCs w:val="22"/>
              </w:rPr>
            </w:pPr>
            <w:r w:rsidRPr="00314AEB">
              <w:rPr>
                <w:rFonts w:cs="Arial"/>
                <w:color w:val="auto"/>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314AEB" w:rsidRDefault="009D71E8">
            <w:pPr>
              <w:pStyle w:val="TableHeader"/>
              <w:jc w:val="left"/>
              <w:rPr>
                <w:rFonts w:cs="Arial"/>
                <w:color w:val="auto"/>
                <w:sz w:val="22"/>
                <w:szCs w:val="22"/>
              </w:rPr>
            </w:pPr>
            <w:r w:rsidRPr="00314AEB">
              <w:rPr>
                <w:rFonts w:cs="Arial"/>
                <w:color w:val="auto"/>
                <w:sz w:val="22"/>
                <w:szCs w:val="22"/>
              </w:rPr>
              <w:t>Challenge number(s) addressed</w:t>
            </w:r>
          </w:p>
        </w:tc>
      </w:tr>
      <w:tr w:rsidR="00314AEB" w:rsidRPr="00314AEB"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B10735D" w:rsidR="00E66558" w:rsidRPr="00314AEB" w:rsidRDefault="007471BB" w:rsidP="007471BB">
            <w:pPr>
              <w:pStyle w:val="TableRow"/>
              <w:rPr>
                <w:rFonts w:cs="Arial"/>
                <w:color w:val="auto"/>
                <w:sz w:val="22"/>
                <w:szCs w:val="22"/>
              </w:rPr>
            </w:pPr>
            <w:r w:rsidRPr="00314AEB">
              <w:rPr>
                <w:rFonts w:cs="Arial"/>
                <w:color w:val="auto"/>
                <w:sz w:val="22"/>
                <w:szCs w:val="22"/>
              </w:rPr>
              <w:t>Small group support Reading and maths additional intervention Investment in TA provision enables targeted support, for example, pre teaching and specific interventions to take place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1AEDDE32" w:rsidR="007919EB" w:rsidRPr="00314AEB" w:rsidRDefault="007471BB">
            <w:pPr>
              <w:pStyle w:val="TableRowCentered"/>
              <w:jc w:val="left"/>
              <w:rPr>
                <w:rFonts w:cs="Arial"/>
                <w:color w:val="auto"/>
                <w:sz w:val="22"/>
                <w:szCs w:val="22"/>
              </w:rPr>
            </w:pPr>
            <w:r w:rsidRPr="00314AEB">
              <w:rPr>
                <w:rFonts w:cs="Arial"/>
                <w:color w:val="auto"/>
                <w:sz w:val="22"/>
                <w:szCs w:val="22"/>
              </w:rPr>
              <w:t>EEF Small group tuition (+4 months progress, on average, over the course of a year) EEF Teaching Assistant interventions (+4 months progress on average, over the course of a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EB4E908" w:rsidR="00E66558" w:rsidRPr="00314AEB" w:rsidRDefault="008437D9">
            <w:pPr>
              <w:pStyle w:val="TableRowCentered"/>
              <w:jc w:val="left"/>
              <w:rPr>
                <w:rFonts w:cs="Arial"/>
                <w:color w:val="auto"/>
                <w:sz w:val="22"/>
                <w:szCs w:val="22"/>
              </w:rPr>
            </w:pPr>
            <w:r w:rsidRPr="00314AEB">
              <w:rPr>
                <w:rFonts w:cs="Arial"/>
                <w:color w:val="auto"/>
                <w:sz w:val="22"/>
                <w:szCs w:val="22"/>
              </w:rPr>
              <w:t>1</w:t>
            </w:r>
          </w:p>
        </w:tc>
      </w:tr>
      <w:tr w:rsidR="00314AEB" w:rsidRPr="00314AEB"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507DA26" w:rsidR="00E66558" w:rsidRPr="00314AEB" w:rsidRDefault="005269CE" w:rsidP="007919EB">
            <w:pPr>
              <w:pStyle w:val="TableRow"/>
              <w:rPr>
                <w:rFonts w:cs="Arial"/>
                <w:color w:val="auto"/>
                <w:sz w:val="22"/>
                <w:szCs w:val="22"/>
              </w:rPr>
            </w:pPr>
            <w:r w:rsidRPr="00314AEB">
              <w:rPr>
                <w:rFonts w:cs="Arial"/>
                <w:color w:val="auto"/>
                <w:sz w:val="22"/>
                <w:szCs w:val="22"/>
              </w:rPr>
              <w:t>The use of Clicker to support those children that find handwriting challenging and have a barrier to writing</w:t>
            </w:r>
            <w:r w:rsidR="009720C9" w:rsidRPr="00314AEB">
              <w:rPr>
                <w:rFonts w:cs="Arial"/>
                <w:color w:val="auto"/>
                <w:sz w:val="22"/>
                <w:szCs w:val="22"/>
              </w:rPr>
              <w:t>/spelling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0A815A10" w:rsidR="0085585F" w:rsidRPr="00314AEB" w:rsidRDefault="007758B4" w:rsidP="006D488A">
            <w:pPr>
              <w:pStyle w:val="TableRowCentered"/>
              <w:jc w:val="left"/>
              <w:rPr>
                <w:rFonts w:cs="Arial"/>
                <w:i/>
                <w:color w:val="auto"/>
                <w:sz w:val="22"/>
                <w:szCs w:val="22"/>
              </w:rPr>
            </w:pPr>
            <w:r w:rsidRPr="00314AEB">
              <w:rPr>
                <w:rFonts w:cs="Arial"/>
                <w:color w:val="auto"/>
                <w:sz w:val="22"/>
                <w:szCs w:val="22"/>
              </w:rPr>
              <w:t>Clicker says</w:t>
            </w:r>
            <w:r w:rsidRPr="00314AEB">
              <w:rPr>
                <w:rFonts w:cs="Arial"/>
                <w:i/>
                <w:color w:val="auto"/>
                <w:sz w:val="22"/>
                <w:szCs w:val="22"/>
              </w:rPr>
              <w:t xml:space="preserve"> </w:t>
            </w:r>
            <w:r w:rsidR="006D488A" w:rsidRPr="00314AEB">
              <w:rPr>
                <w:rStyle w:val="Emphasis"/>
                <w:rFonts w:cs="Arial"/>
                <w:i w:val="0"/>
                <w:color w:val="auto"/>
                <w:sz w:val="22"/>
                <w:szCs w:val="22"/>
                <w:shd w:val="clear" w:color="auto" w:fill="FFFFFF"/>
              </w:rPr>
              <w:t>it</w:t>
            </w:r>
            <w:r w:rsidRPr="00314AEB">
              <w:rPr>
                <w:rStyle w:val="Emphasis"/>
                <w:rFonts w:cs="Arial"/>
                <w:i w:val="0"/>
                <w:color w:val="auto"/>
                <w:sz w:val="22"/>
                <w:szCs w:val="22"/>
                <w:shd w:val="clear" w:color="auto" w:fill="FFFFFF"/>
              </w:rPr>
              <w:t xml:space="preserve"> has improved engagement levels and helped our pupils develop a far more positive attitude to writing, the best thing about Clicker is that it boosts children’s confidence and allows them to see themselves as writers. It removes barriers to writing, and it takes away some of that cognitive demand and overload, so children can record their ideas and gain confidence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E1F879D" w:rsidR="00E66558" w:rsidRPr="00314AEB" w:rsidRDefault="008437D9">
            <w:pPr>
              <w:pStyle w:val="TableRowCentered"/>
              <w:jc w:val="left"/>
              <w:rPr>
                <w:rFonts w:cs="Arial"/>
                <w:color w:val="auto"/>
                <w:sz w:val="22"/>
                <w:szCs w:val="22"/>
              </w:rPr>
            </w:pPr>
            <w:r w:rsidRPr="00314AEB">
              <w:rPr>
                <w:rFonts w:cs="Arial"/>
                <w:color w:val="auto"/>
                <w:sz w:val="22"/>
                <w:szCs w:val="22"/>
              </w:rPr>
              <w:t>2, 4</w:t>
            </w:r>
          </w:p>
        </w:tc>
      </w:tr>
      <w:tr w:rsidR="00314AEB" w:rsidRPr="00314AEB" w14:paraId="2DDD5B1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95AC8" w14:textId="6166C5A4" w:rsidR="00E811FC" w:rsidRPr="00314AEB" w:rsidRDefault="00314AEB" w:rsidP="007919EB">
            <w:pPr>
              <w:pStyle w:val="TableRow"/>
              <w:rPr>
                <w:rFonts w:cs="Arial"/>
                <w:color w:val="auto"/>
                <w:sz w:val="22"/>
                <w:szCs w:val="22"/>
              </w:rPr>
            </w:pPr>
            <w:r w:rsidRPr="00314AEB">
              <w:rPr>
                <w:rFonts w:cs="Arial"/>
                <w:color w:val="auto"/>
                <w:sz w:val="22"/>
                <w:szCs w:val="22"/>
              </w:rPr>
              <w:t>Dyslexia Gold to support and improve spelling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7DFB" w14:textId="7C08DA4D" w:rsidR="00E811FC" w:rsidRPr="00314AEB" w:rsidRDefault="00314AEB" w:rsidP="00E811FC">
            <w:pPr>
              <w:pStyle w:val="TableRowCentered"/>
              <w:jc w:val="left"/>
              <w:rPr>
                <w:rFonts w:cs="Arial"/>
                <w:color w:val="auto"/>
                <w:sz w:val="22"/>
                <w:szCs w:val="22"/>
              </w:rPr>
            </w:pPr>
            <w:r>
              <w:rPr>
                <w:rFonts w:cs="Arial"/>
                <w:color w:val="auto"/>
                <w:sz w:val="22"/>
                <w:szCs w:val="22"/>
              </w:rPr>
              <w:t>Dyslexia Gold is an evidence-based programme to help pupils progress with spelling and reading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9B910" w14:textId="116E58D7" w:rsidR="00E811FC" w:rsidRPr="00314AEB" w:rsidRDefault="00314AEB">
            <w:pPr>
              <w:pStyle w:val="TableRowCentered"/>
              <w:jc w:val="left"/>
              <w:rPr>
                <w:rFonts w:cs="Arial"/>
                <w:color w:val="auto"/>
                <w:sz w:val="22"/>
                <w:szCs w:val="22"/>
              </w:rPr>
            </w:pPr>
            <w:r>
              <w:rPr>
                <w:rFonts w:cs="Arial"/>
                <w:color w:val="auto"/>
                <w:sz w:val="22"/>
                <w:szCs w:val="22"/>
              </w:rPr>
              <w:t>2, 3, 4</w:t>
            </w:r>
          </w:p>
        </w:tc>
      </w:tr>
    </w:tbl>
    <w:p w14:paraId="2A7D5531" w14:textId="038440EF" w:rsidR="00E66558" w:rsidRDefault="00E66558">
      <w:pPr>
        <w:spacing w:after="0"/>
        <w:rPr>
          <w:rFonts w:cs="Arial"/>
          <w:b/>
          <w:color w:val="auto"/>
          <w:sz w:val="22"/>
          <w:szCs w:val="22"/>
        </w:rPr>
      </w:pPr>
    </w:p>
    <w:p w14:paraId="03BBC7C0" w14:textId="2F09B53B" w:rsidR="00314AEB" w:rsidRDefault="00314AEB">
      <w:pPr>
        <w:spacing w:after="0"/>
        <w:rPr>
          <w:rFonts w:cs="Arial"/>
          <w:b/>
          <w:color w:val="auto"/>
          <w:sz w:val="22"/>
          <w:szCs w:val="22"/>
        </w:rPr>
      </w:pPr>
    </w:p>
    <w:p w14:paraId="227A6251" w14:textId="77777777" w:rsidR="00314AEB" w:rsidRPr="00314AEB" w:rsidRDefault="00314AEB">
      <w:pPr>
        <w:spacing w:after="0"/>
        <w:rPr>
          <w:rFonts w:cs="Arial"/>
          <w:b/>
          <w:color w:val="auto"/>
          <w:sz w:val="22"/>
          <w:szCs w:val="22"/>
        </w:rPr>
      </w:pPr>
    </w:p>
    <w:p w14:paraId="2F9D25BE" w14:textId="77777777" w:rsidR="008437D9" w:rsidRPr="00314AEB" w:rsidRDefault="008437D9">
      <w:pPr>
        <w:rPr>
          <w:rFonts w:cs="Arial"/>
          <w:b/>
          <w:color w:val="auto"/>
          <w:sz w:val="22"/>
          <w:szCs w:val="22"/>
        </w:rPr>
      </w:pPr>
    </w:p>
    <w:p w14:paraId="198C0F70" w14:textId="040CAC32" w:rsidR="008437D9" w:rsidRDefault="008437D9">
      <w:pPr>
        <w:rPr>
          <w:rFonts w:cs="Arial"/>
          <w:b/>
          <w:color w:val="auto"/>
          <w:sz w:val="22"/>
          <w:szCs w:val="22"/>
        </w:rPr>
      </w:pPr>
    </w:p>
    <w:p w14:paraId="7536A073" w14:textId="02AEEC64" w:rsidR="00314AEB" w:rsidRDefault="00314AEB">
      <w:pPr>
        <w:rPr>
          <w:rFonts w:cs="Arial"/>
          <w:b/>
          <w:color w:val="auto"/>
          <w:sz w:val="22"/>
          <w:szCs w:val="22"/>
        </w:rPr>
      </w:pPr>
    </w:p>
    <w:p w14:paraId="0BAF7027" w14:textId="1FCA52F2" w:rsidR="00314AEB" w:rsidRDefault="00314AEB">
      <w:pPr>
        <w:rPr>
          <w:rFonts w:cs="Arial"/>
          <w:b/>
          <w:color w:val="auto"/>
          <w:sz w:val="22"/>
          <w:szCs w:val="22"/>
        </w:rPr>
      </w:pPr>
    </w:p>
    <w:p w14:paraId="2FDCC73C" w14:textId="2B006FAA" w:rsidR="00314AEB" w:rsidRDefault="00314AEB">
      <w:pPr>
        <w:rPr>
          <w:rFonts w:cs="Arial"/>
          <w:b/>
          <w:color w:val="auto"/>
          <w:sz w:val="22"/>
          <w:szCs w:val="22"/>
        </w:rPr>
      </w:pPr>
    </w:p>
    <w:p w14:paraId="4AC88734" w14:textId="77777777" w:rsidR="00314AEB" w:rsidRPr="00314AEB" w:rsidRDefault="00314AEB">
      <w:pPr>
        <w:rPr>
          <w:rFonts w:cs="Arial"/>
          <w:b/>
          <w:color w:val="auto"/>
          <w:sz w:val="22"/>
          <w:szCs w:val="22"/>
        </w:rPr>
      </w:pPr>
    </w:p>
    <w:p w14:paraId="7FBFA772" w14:textId="77777777" w:rsidR="008437D9" w:rsidRPr="00314AEB" w:rsidRDefault="008437D9">
      <w:pPr>
        <w:rPr>
          <w:rFonts w:cs="Arial"/>
          <w:b/>
          <w:color w:val="auto"/>
          <w:sz w:val="22"/>
          <w:szCs w:val="22"/>
        </w:rPr>
      </w:pPr>
    </w:p>
    <w:p w14:paraId="2A7D5532" w14:textId="2D39069E" w:rsidR="00E66558" w:rsidRPr="00314AEB" w:rsidRDefault="009D71E8">
      <w:pPr>
        <w:rPr>
          <w:rFonts w:cs="Arial"/>
          <w:b/>
          <w:color w:val="auto"/>
          <w:sz w:val="22"/>
          <w:szCs w:val="22"/>
        </w:rPr>
      </w:pPr>
      <w:r w:rsidRPr="00314AEB">
        <w:rPr>
          <w:rFonts w:cs="Arial"/>
          <w:b/>
          <w:color w:val="auto"/>
          <w:sz w:val="22"/>
          <w:szCs w:val="22"/>
        </w:rPr>
        <w:lastRenderedPageBreak/>
        <w:t>Wider strategies (for example, related to attendance, behaviour, wellbeing)</w:t>
      </w:r>
    </w:p>
    <w:p w14:paraId="2A7D5533" w14:textId="1DEA23E9" w:rsidR="00E66558" w:rsidRPr="00314AEB" w:rsidRDefault="00304EA6">
      <w:pPr>
        <w:spacing w:before="240" w:after="120"/>
        <w:rPr>
          <w:rFonts w:cs="Arial"/>
          <w:color w:val="auto"/>
          <w:sz w:val="22"/>
          <w:szCs w:val="22"/>
        </w:rPr>
      </w:pPr>
      <w:r w:rsidRPr="00314AEB">
        <w:rPr>
          <w:rFonts w:cs="Arial"/>
          <w:color w:val="auto"/>
          <w:sz w:val="22"/>
          <w:szCs w:val="22"/>
        </w:rPr>
        <w:t>Budgeted cost: £</w:t>
      </w:r>
      <w:r w:rsidR="0063569E" w:rsidRPr="00314AEB">
        <w:rPr>
          <w:rFonts w:cs="Arial"/>
          <w:color w:val="auto"/>
          <w:sz w:val="22"/>
          <w:szCs w:val="22"/>
        </w:rPr>
        <w:t>6</w:t>
      </w:r>
      <w:r w:rsidRPr="00314AEB">
        <w:rPr>
          <w:rFonts w:cs="Arial"/>
          <w:color w:val="auto"/>
          <w:sz w:val="22"/>
          <w:szCs w:val="22"/>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314AEB" w:rsidRPr="00314AEB"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314AEB" w:rsidRDefault="009D71E8">
            <w:pPr>
              <w:pStyle w:val="TableHeader"/>
              <w:jc w:val="left"/>
              <w:rPr>
                <w:rFonts w:cs="Arial"/>
                <w:color w:val="auto"/>
                <w:sz w:val="22"/>
                <w:szCs w:val="22"/>
              </w:rPr>
            </w:pPr>
            <w:r w:rsidRPr="00314AEB">
              <w:rPr>
                <w:rFonts w:cs="Arial"/>
                <w:color w:val="auto"/>
                <w:sz w:val="22"/>
                <w:szCs w:val="22"/>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314AEB" w:rsidRDefault="009D71E8">
            <w:pPr>
              <w:pStyle w:val="TableHeader"/>
              <w:jc w:val="left"/>
              <w:rPr>
                <w:rFonts w:cs="Arial"/>
                <w:color w:val="auto"/>
                <w:sz w:val="22"/>
                <w:szCs w:val="22"/>
              </w:rPr>
            </w:pPr>
            <w:r w:rsidRPr="00314AEB">
              <w:rPr>
                <w:rFonts w:cs="Arial"/>
                <w:color w:val="auto"/>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314AEB" w:rsidRDefault="009D71E8">
            <w:pPr>
              <w:pStyle w:val="TableHeader"/>
              <w:jc w:val="left"/>
              <w:rPr>
                <w:rFonts w:cs="Arial"/>
                <w:color w:val="auto"/>
                <w:sz w:val="22"/>
                <w:szCs w:val="22"/>
              </w:rPr>
            </w:pPr>
            <w:r w:rsidRPr="00314AEB">
              <w:rPr>
                <w:rFonts w:cs="Arial"/>
                <w:color w:val="auto"/>
                <w:sz w:val="22"/>
                <w:szCs w:val="22"/>
              </w:rPr>
              <w:t>Challenge number(s) addressed</w:t>
            </w:r>
          </w:p>
        </w:tc>
      </w:tr>
      <w:tr w:rsidR="00314AEB" w:rsidRPr="00314AEB"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182B6E5" w:rsidR="00E66558" w:rsidRPr="00314AEB" w:rsidRDefault="00E811FC" w:rsidP="00200E16">
            <w:pPr>
              <w:pStyle w:val="TableRow"/>
              <w:rPr>
                <w:rFonts w:cs="Arial"/>
                <w:color w:val="auto"/>
                <w:sz w:val="22"/>
                <w:szCs w:val="22"/>
              </w:rPr>
            </w:pPr>
            <w:r w:rsidRPr="00314AEB">
              <w:rPr>
                <w:rFonts w:cs="Arial"/>
                <w:color w:val="auto"/>
                <w:sz w:val="22"/>
                <w:szCs w:val="22"/>
              </w:rPr>
              <w:t>To support children to attend extra-curricular clubs</w:t>
            </w:r>
            <w:r w:rsidR="00200E16" w:rsidRPr="00314AEB">
              <w:rPr>
                <w:rFonts w:cs="Arial"/>
                <w:color w:val="auto"/>
                <w:sz w:val="22"/>
                <w:szCs w:val="22"/>
              </w:rPr>
              <w:t xml:space="preserve"> and visits to enhance learning School pays 50% of a club and visit each half term.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31FD6" w14:textId="3250E80A" w:rsidR="00E811FC" w:rsidRPr="00314AEB" w:rsidRDefault="00E811FC" w:rsidP="00E811FC">
            <w:pPr>
              <w:pStyle w:val="TableRowCentered"/>
              <w:jc w:val="left"/>
              <w:rPr>
                <w:rFonts w:cs="Arial"/>
                <w:color w:val="auto"/>
                <w:sz w:val="22"/>
                <w:szCs w:val="22"/>
              </w:rPr>
            </w:pPr>
            <w:r w:rsidRPr="00314AEB">
              <w:rPr>
                <w:rFonts w:cs="Arial"/>
                <w:color w:val="auto"/>
                <w:sz w:val="22"/>
                <w:szCs w:val="22"/>
              </w:rPr>
              <w:t>EEF – sports participation increases educational engagement and attainment.</w:t>
            </w:r>
          </w:p>
          <w:p w14:paraId="64E2A01F" w14:textId="77777777" w:rsidR="00E811FC" w:rsidRPr="00314AEB" w:rsidRDefault="00E811FC" w:rsidP="00E811FC">
            <w:pPr>
              <w:pStyle w:val="TableRowCentered"/>
              <w:jc w:val="left"/>
              <w:rPr>
                <w:rFonts w:cs="Arial"/>
                <w:color w:val="auto"/>
                <w:sz w:val="22"/>
                <w:szCs w:val="22"/>
              </w:rPr>
            </w:pPr>
          </w:p>
          <w:p w14:paraId="2A7D5539" w14:textId="04C943DD" w:rsidR="00E66558" w:rsidRPr="00314AEB" w:rsidRDefault="00E811FC" w:rsidP="00E811FC">
            <w:pPr>
              <w:pStyle w:val="TableRowCentered"/>
              <w:jc w:val="left"/>
              <w:rPr>
                <w:rFonts w:cs="Arial"/>
                <w:color w:val="auto"/>
                <w:sz w:val="22"/>
                <w:szCs w:val="22"/>
              </w:rPr>
            </w:pPr>
            <w:r w:rsidRPr="00314AEB">
              <w:rPr>
                <w:rFonts w:cs="Arial"/>
                <w:color w:val="auto"/>
                <w:sz w:val="22"/>
                <w:szCs w:val="22"/>
              </w:rPr>
              <w:t>EEF – outdoor adventure learning shows positive benefits on academic learning and self -confidence.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6FB5C7F" w:rsidR="00E66558" w:rsidRPr="00314AEB" w:rsidRDefault="00E811FC">
            <w:pPr>
              <w:pStyle w:val="TableRowCentered"/>
              <w:jc w:val="left"/>
              <w:rPr>
                <w:rFonts w:cs="Arial"/>
                <w:color w:val="auto"/>
                <w:sz w:val="22"/>
                <w:szCs w:val="22"/>
              </w:rPr>
            </w:pPr>
            <w:r w:rsidRPr="00314AEB">
              <w:rPr>
                <w:rFonts w:cs="Arial"/>
                <w:color w:val="auto"/>
                <w:sz w:val="22"/>
                <w:szCs w:val="22"/>
              </w:rPr>
              <w:t>3</w:t>
            </w:r>
          </w:p>
        </w:tc>
      </w:tr>
      <w:tr w:rsidR="00E66558" w:rsidRPr="00314AEB"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F2095F1" w:rsidR="00E66558" w:rsidRPr="00314AEB" w:rsidRDefault="0063569E">
            <w:pPr>
              <w:pStyle w:val="TableRow"/>
              <w:rPr>
                <w:rFonts w:cs="Arial"/>
                <w:i/>
                <w:color w:val="auto"/>
                <w:sz w:val="22"/>
                <w:szCs w:val="22"/>
              </w:rPr>
            </w:pPr>
            <w:r w:rsidRPr="00314AEB">
              <w:rPr>
                <w:rFonts w:cs="Arial"/>
                <w:color w:val="auto"/>
                <w:sz w:val="22"/>
                <w:szCs w:val="22"/>
              </w:rPr>
              <w:t xml:space="preserve">Contingency fund for any issues that may arise during the course of the year.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1F74ADB" w:rsidR="00E66558" w:rsidRPr="00314AEB" w:rsidRDefault="0063569E">
            <w:pPr>
              <w:pStyle w:val="TableRowCentered"/>
              <w:jc w:val="left"/>
              <w:rPr>
                <w:rFonts w:cs="Arial"/>
                <w:color w:val="auto"/>
                <w:sz w:val="22"/>
                <w:szCs w:val="22"/>
              </w:rPr>
            </w:pPr>
            <w:r w:rsidRPr="00314AEB">
              <w:rPr>
                <w:rFonts w:cs="Arial"/>
                <w:color w:val="auto"/>
                <w:sz w:val="22"/>
                <w:szCs w:val="22"/>
              </w:rPr>
              <w:t xml:space="preserve">Based on previous experiences we have identified a need to set a small amount of funding aside to respond quickly to needs that have not yet been identified.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E66558" w:rsidRPr="00314AEB" w:rsidRDefault="00E66558">
            <w:pPr>
              <w:pStyle w:val="TableRowCentered"/>
              <w:jc w:val="left"/>
              <w:rPr>
                <w:rFonts w:cs="Arial"/>
                <w:color w:val="auto"/>
                <w:sz w:val="22"/>
                <w:szCs w:val="22"/>
              </w:rPr>
            </w:pPr>
          </w:p>
        </w:tc>
      </w:tr>
    </w:tbl>
    <w:p w14:paraId="2A7D5540" w14:textId="77777777" w:rsidR="00E66558" w:rsidRPr="00314AEB" w:rsidRDefault="00E66558">
      <w:pPr>
        <w:spacing w:before="240" w:after="0"/>
        <w:rPr>
          <w:rFonts w:cs="Arial"/>
          <w:b/>
          <w:bCs/>
          <w:color w:val="auto"/>
          <w:sz w:val="22"/>
          <w:szCs w:val="22"/>
        </w:rPr>
      </w:pPr>
    </w:p>
    <w:p w14:paraId="2A7D5541" w14:textId="677DA167" w:rsidR="00E66558" w:rsidRPr="00314AEB" w:rsidRDefault="009D71E8" w:rsidP="00120AB1">
      <w:pPr>
        <w:rPr>
          <w:rFonts w:cs="Arial"/>
          <w:color w:val="auto"/>
          <w:sz w:val="22"/>
          <w:szCs w:val="22"/>
        </w:rPr>
      </w:pPr>
      <w:r w:rsidRPr="00314AEB">
        <w:rPr>
          <w:rFonts w:cs="Arial"/>
          <w:b/>
          <w:bCs/>
          <w:color w:val="auto"/>
          <w:sz w:val="22"/>
          <w:szCs w:val="22"/>
        </w:rPr>
        <w:t xml:space="preserve">Total budgeted cost: £ </w:t>
      </w:r>
      <w:r w:rsidR="005F7075" w:rsidRPr="00314AEB">
        <w:rPr>
          <w:rFonts w:cs="Arial"/>
          <w:i/>
          <w:iCs/>
          <w:color w:val="auto"/>
          <w:sz w:val="22"/>
          <w:szCs w:val="22"/>
        </w:rPr>
        <w:t>2</w:t>
      </w:r>
      <w:r w:rsidR="0063569E" w:rsidRPr="00314AEB">
        <w:rPr>
          <w:rFonts w:cs="Arial"/>
          <w:i/>
          <w:iCs/>
          <w:color w:val="auto"/>
          <w:sz w:val="22"/>
          <w:szCs w:val="22"/>
        </w:rPr>
        <w:t>7,700</w:t>
      </w:r>
    </w:p>
    <w:p w14:paraId="2A7D5542" w14:textId="77777777" w:rsidR="00E66558" w:rsidRPr="00314AEB" w:rsidRDefault="009D71E8">
      <w:pPr>
        <w:pStyle w:val="Heading1"/>
        <w:rPr>
          <w:rFonts w:cs="Arial"/>
          <w:color w:val="auto"/>
          <w:sz w:val="22"/>
          <w:szCs w:val="22"/>
        </w:rPr>
      </w:pPr>
      <w:r w:rsidRPr="00314AEB">
        <w:rPr>
          <w:rFonts w:cs="Arial"/>
          <w:color w:val="auto"/>
          <w:sz w:val="22"/>
          <w:szCs w:val="22"/>
        </w:rPr>
        <w:lastRenderedPageBreak/>
        <w:t>Part B: Review of outcomes in the previous academic year</w:t>
      </w:r>
    </w:p>
    <w:p w14:paraId="2A7D5543" w14:textId="77777777" w:rsidR="00E66558" w:rsidRPr="00314AEB" w:rsidRDefault="009D71E8">
      <w:pPr>
        <w:pStyle w:val="Heading2"/>
        <w:rPr>
          <w:rFonts w:cs="Arial"/>
          <w:color w:val="auto"/>
          <w:sz w:val="22"/>
          <w:szCs w:val="22"/>
        </w:rPr>
      </w:pPr>
      <w:r w:rsidRPr="00314AEB">
        <w:rPr>
          <w:rFonts w:cs="Arial"/>
          <w:color w:val="auto"/>
          <w:sz w:val="22"/>
          <w:szCs w:val="22"/>
        </w:rPr>
        <w:t>Pupil premium strategy outcomes</w:t>
      </w:r>
    </w:p>
    <w:p w14:paraId="2A7D5544" w14:textId="0EE51BB2" w:rsidR="00E66558" w:rsidRPr="00314AEB" w:rsidRDefault="009D71E8">
      <w:pPr>
        <w:rPr>
          <w:rFonts w:cs="Arial"/>
          <w:color w:val="auto"/>
          <w:sz w:val="22"/>
          <w:szCs w:val="22"/>
        </w:rPr>
      </w:pPr>
      <w:r w:rsidRPr="00314AEB">
        <w:rPr>
          <w:rFonts w:cs="Arial"/>
          <w:color w:val="auto"/>
          <w:sz w:val="22"/>
          <w:szCs w:val="22"/>
        </w:rPr>
        <w:t>This details the impact that our pupil premium activity had on pupils in the 202</w:t>
      </w:r>
      <w:r w:rsidR="009E6B6F" w:rsidRPr="00314AEB">
        <w:rPr>
          <w:rFonts w:cs="Arial"/>
          <w:color w:val="auto"/>
          <w:sz w:val="22"/>
          <w:szCs w:val="22"/>
        </w:rPr>
        <w:t>1</w:t>
      </w:r>
      <w:r w:rsidRPr="00314AEB">
        <w:rPr>
          <w:rFonts w:cs="Arial"/>
          <w:color w:val="auto"/>
          <w:sz w:val="22"/>
          <w:szCs w:val="22"/>
        </w:rPr>
        <w:t xml:space="preserve"> to 202</w:t>
      </w:r>
      <w:r w:rsidR="009E6B6F" w:rsidRPr="00314AEB">
        <w:rPr>
          <w:rFonts w:cs="Arial"/>
          <w:color w:val="auto"/>
          <w:sz w:val="22"/>
          <w:szCs w:val="22"/>
        </w:rPr>
        <w:t xml:space="preserve">2 </w:t>
      </w:r>
      <w:r w:rsidRPr="00314AEB">
        <w:rPr>
          <w:rFonts w:cs="Arial"/>
          <w:color w:val="auto"/>
          <w:sz w:val="22"/>
          <w:szCs w:val="22"/>
        </w:rPr>
        <w:t xml:space="preserve">academic year. </w:t>
      </w:r>
    </w:p>
    <w:tbl>
      <w:tblPr>
        <w:tblW w:w="9493" w:type="dxa"/>
        <w:tblCellMar>
          <w:left w:w="10" w:type="dxa"/>
          <w:right w:w="10" w:type="dxa"/>
        </w:tblCellMar>
        <w:tblLook w:val="04A0" w:firstRow="1" w:lastRow="0" w:firstColumn="1" w:lastColumn="0" w:noHBand="0" w:noVBand="1"/>
      </w:tblPr>
      <w:tblGrid>
        <w:gridCol w:w="9726"/>
      </w:tblGrid>
      <w:tr w:rsidR="00314AEB" w:rsidRPr="00314AEB"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A0C0A" w14:textId="67FC781E" w:rsidR="009E6B6F" w:rsidRPr="00314AEB" w:rsidRDefault="009D71E8">
            <w:pPr>
              <w:rPr>
                <w:rFonts w:cs="Arial"/>
                <w:b/>
                <w:bCs/>
                <w:i/>
                <w:color w:val="auto"/>
                <w:sz w:val="22"/>
                <w:szCs w:val="22"/>
                <w:lang w:eastAsia="en-US"/>
              </w:rPr>
            </w:pPr>
            <w:r w:rsidRPr="00314AEB">
              <w:rPr>
                <w:rFonts w:cs="Arial"/>
                <w:i/>
                <w:color w:val="auto"/>
                <w:sz w:val="22"/>
                <w:szCs w:val="22"/>
                <w:lang w:eastAsia="en-US"/>
              </w:rPr>
              <w:t xml:space="preserve"> </w:t>
            </w:r>
            <w:r w:rsidR="009E6B6F" w:rsidRPr="00314AEB">
              <w:rPr>
                <w:rFonts w:cs="Arial"/>
                <w:b/>
                <w:bCs/>
                <w:i/>
                <w:color w:val="auto"/>
                <w:sz w:val="22"/>
                <w:szCs w:val="22"/>
                <w:lang w:eastAsia="en-US"/>
              </w:rPr>
              <w:t>Teaching:</w:t>
            </w:r>
          </w:p>
          <w:p w14:paraId="3EA18A85" w14:textId="60E8CBD6" w:rsidR="00C27A03" w:rsidRPr="00314AEB" w:rsidRDefault="00C27A03" w:rsidP="00C27A03">
            <w:pPr>
              <w:rPr>
                <w:rFonts w:cs="Arial"/>
                <w:bCs/>
                <w:i/>
                <w:color w:val="auto"/>
                <w:sz w:val="22"/>
                <w:szCs w:val="22"/>
                <w:lang w:eastAsia="en-US"/>
              </w:rPr>
            </w:pPr>
            <w:r w:rsidRPr="00314AEB">
              <w:rPr>
                <w:rFonts w:cs="Arial"/>
                <w:bCs/>
                <w:i/>
                <w:color w:val="auto"/>
                <w:sz w:val="22"/>
                <w:szCs w:val="22"/>
                <w:lang w:eastAsia="en-US"/>
              </w:rPr>
              <w:t xml:space="preserve">The tables below compare our school to the national </w:t>
            </w:r>
            <w:proofErr w:type="spellStart"/>
            <w:r w:rsidRPr="00314AEB">
              <w:rPr>
                <w:rFonts w:cs="Arial"/>
                <w:bCs/>
                <w:i/>
                <w:color w:val="auto"/>
                <w:sz w:val="22"/>
                <w:szCs w:val="22"/>
                <w:lang w:eastAsia="en-US"/>
              </w:rPr>
              <w:t>Pixl</w:t>
            </w:r>
            <w:proofErr w:type="spellEnd"/>
            <w:r w:rsidRPr="00314AEB">
              <w:rPr>
                <w:rFonts w:cs="Arial"/>
                <w:bCs/>
                <w:i/>
                <w:color w:val="auto"/>
                <w:sz w:val="22"/>
                <w:szCs w:val="22"/>
                <w:lang w:eastAsia="en-US"/>
              </w:rPr>
              <w:t xml:space="preserve"> results</w:t>
            </w:r>
          </w:p>
          <w:p w14:paraId="7A6A0030" w14:textId="30709811" w:rsidR="00C27A03" w:rsidRPr="00314AEB" w:rsidRDefault="00C27A03">
            <w:pPr>
              <w:rPr>
                <w:rFonts w:cs="Arial"/>
                <w:b/>
                <w:bCs/>
                <w:i/>
                <w:color w:val="auto"/>
                <w:sz w:val="22"/>
                <w:szCs w:val="22"/>
                <w:lang w:eastAsia="en-US"/>
              </w:rPr>
            </w:pPr>
            <w:r w:rsidRPr="00314AEB">
              <w:rPr>
                <w:rFonts w:cs="Arial"/>
                <w:b/>
                <w:bCs/>
                <w:i/>
                <w:color w:val="auto"/>
                <w:sz w:val="22"/>
                <w:szCs w:val="22"/>
                <w:lang w:eastAsia="en-US"/>
              </w:rPr>
              <w:t>Reading</w:t>
            </w:r>
          </w:p>
          <w:tbl>
            <w:tblPr>
              <w:tblStyle w:val="TableGrid"/>
              <w:tblW w:w="0" w:type="auto"/>
              <w:tblLook w:val="04A0" w:firstRow="1" w:lastRow="0" w:firstColumn="1" w:lastColumn="0" w:noHBand="0" w:noVBand="1"/>
            </w:tblPr>
            <w:tblGrid>
              <w:gridCol w:w="3005"/>
              <w:gridCol w:w="3005"/>
              <w:gridCol w:w="3006"/>
            </w:tblGrid>
            <w:tr w:rsidR="00314AEB" w:rsidRPr="00314AEB" w14:paraId="7BDE3E87" w14:textId="77777777" w:rsidTr="00405E52">
              <w:tc>
                <w:tcPr>
                  <w:tcW w:w="3005" w:type="dxa"/>
                </w:tcPr>
                <w:p w14:paraId="6D191598" w14:textId="77777777" w:rsidR="00B73897" w:rsidRPr="00314AEB" w:rsidRDefault="00B73897" w:rsidP="00B73897">
                  <w:pPr>
                    <w:jc w:val="center"/>
                    <w:rPr>
                      <w:rFonts w:ascii="Arial" w:hAnsi="Arial" w:cs="Arial"/>
                      <w:b/>
                      <w:color w:val="auto"/>
                      <w:sz w:val="22"/>
                      <w:szCs w:val="22"/>
                    </w:rPr>
                  </w:pPr>
                  <w:r w:rsidRPr="00314AEB">
                    <w:rPr>
                      <w:rFonts w:ascii="Arial" w:hAnsi="Arial" w:cs="Arial"/>
                      <w:b/>
                      <w:color w:val="auto"/>
                      <w:sz w:val="22"/>
                      <w:szCs w:val="22"/>
                    </w:rPr>
                    <w:t>Year Group</w:t>
                  </w:r>
                </w:p>
              </w:tc>
              <w:tc>
                <w:tcPr>
                  <w:tcW w:w="3005" w:type="dxa"/>
                </w:tcPr>
                <w:p w14:paraId="765E60DA" w14:textId="77777777" w:rsidR="00B73897" w:rsidRPr="00314AEB" w:rsidRDefault="00B73897" w:rsidP="00B73897">
                  <w:pPr>
                    <w:jc w:val="center"/>
                    <w:rPr>
                      <w:rFonts w:ascii="Arial" w:hAnsi="Arial" w:cs="Arial"/>
                      <w:b/>
                      <w:color w:val="auto"/>
                      <w:sz w:val="22"/>
                      <w:szCs w:val="22"/>
                    </w:rPr>
                  </w:pPr>
                  <w:r w:rsidRPr="00314AEB">
                    <w:rPr>
                      <w:rFonts w:ascii="Arial" w:hAnsi="Arial" w:cs="Arial"/>
                      <w:b/>
                      <w:color w:val="auto"/>
                      <w:sz w:val="22"/>
                      <w:szCs w:val="22"/>
                    </w:rPr>
                    <w:t xml:space="preserve">National </w:t>
                  </w:r>
                  <w:proofErr w:type="spellStart"/>
                  <w:r w:rsidRPr="00314AEB">
                    <w:rPr>
                      <w:rFonts w:ascii="Arial" w:hAnsi="Arial" w:cs="Arial"/>
                      <w:b/>
                      <w:color w:val="auto"/>
                      <w:sz w:val="22"/>
                      <w:szCs w:val="22"/>
                    </w:rPr>
                    <w:t>Pixl</w:t>
                  </w:r>
                  <w:proofErr w:type="spellEnd"/>
                </w:p>
              </w:tc>
              <w:tc>
                <w:tcPr>
                  <w:tcW w:w="3006" w:type="dxa"/>
                </w:tcPr>
                <w:p w14:paraId="1DB6761F" w14:textId="77777777" w:rsidR="00B73897" w:rsidRPr="00314AEB" w:rsidRDefault="00B73897" w:rsidP="00B73897">
                  <w:pPr>
                    <w:jc w:val="center"/>
                    <w:rPr>
                      <w:rFonts w:ascii="Arial" w:hAnsi="Arial" w:cs="Arial"/>
                      <w:b/>
                      <w:color w:val="auto"/>
                      <w:sz w:val="22"/>
                      <w:szCs w:val="22"/>
                    </w:rPr>
                  </w:pPr>
                  <w:r w:rsidRPr="00314AEB">
                    <w:rPr>
                      <w:rFonts w:ascii="Arial" w:hAnsi="Arial" w:cs="Arial"/>
                      <w:b/>
                      <w:color w:val="auto"/>
                      <w:sz w:val="22"/>
                      <w:szCs w:val="22"/>
                    </w:rPr>
                    <w:t xml:space="preserve">School </w:t>
                  </w:r>
                  <w:proofErr w:type="spellStart"/>
                  <w:r w:rsidRPr="00314AEB">
                    <w:rPr>
                      <w:rFonts w:ascii="Arial" w:hAnsi="Arial" w:cs="Arial"/>
                      <w:b/>
                      <w:color w:val="auto"/>
                      <w:sz w:val="22"/>
                      <w:szCs w:val="22"/>
                    </w:rPr>
                    <w:t>Pixl</w:t>
                  </w:r>
                  <w:proofErr w:type="spellEnd"/>
                </w:p>
              </w:tc>
            </w:tr>
            <w:tr w:rsidR="00314AEB" w:rsidRPr="00314AEB" w14:paraId="24C95C4F" w14:textId="77777777" w:rsidTr="00405E52">
              <w:tc>
                <w:tcPr>
                  <w:tcW w:w="3005" w:type="dxa"/>
                </w:tcPr>
                <w:p w14:paraId="1811B4E3" w14:textId="77777777" w:rsidR="00B73897" w:rsidRPr="00314AEB" w:rsidRDefault="00B73897" w:rsidP="00B73897">
                  <w:pPr>
                    <w:jc w:val="center"/>
                    <w:rPr>
                      <w:rFonts w:ascii="Arial" w:hAnsi="Arial" w:cs="Arial"/>
                      <w:color w:val="auto"/>
                      <w:sz w:val="22"/>
                      <w:szCs w:val="22"/>
                    </w:rPr>
                  </w:pPr>
                  <w:r w:rsidRPr="00314AEB">
                    <w:rPr>
                      <w:rFonts w:ascii="Arial" w:hAnsi="Arial" w:cs="Arial"/>
                      <w:color w:val="auto"/>
                      <w:sz w:val="22"/>
                      <w:szCs w:val="22"/>
                    </w:rPr>
                    <w:t>1</w:t>
                  </w:r>
                </w:p>
              </w:tc>
              <w:tc>
                <w:tcPr>
                  <w:tcW w:w="3005" w:type="dxa"/>
                </w:tcPr>
                <w:p w14:paraId="7A55150B" w14:textId="77777777" w:rsidR="00B73897" w:rsidRPr="00314AEB" w:rsidRDefault="00B73897" w:rsidP="00B73897">
                  <w:pPr>
                    <w:jc w:val="center"/>
                    <w:rPr>
                      <w:rFonts w:ascii="Arial" w:hAnsi="Arial" w:cs="Arial"/>
                      <w:color w:val="auto"/>
                      <w:sz w:val="22"/>
                      <w:szCs w:val="22"/>
                    </w:rPr>
                  </w:pPr>
                  <w:r w:rsidRPr="00314AEB">
                    <w:rPr>
                      <w:rFonts w:ascii="Arial" w:hAnsi="Arial" w:cs="Arial"/>
                      <w:b/>
                      <w:bCs/>
                      <w:color w:val="auto"/>
                      <w:sz w:val="22"/>
                      <w:szCs w:val="22"/>
                    </w:rPr>
                    <w:t>55.28%</w:t>
                  </w:r>
                </w:p>
              </w:tc>
              <w:tc>
                <w:tcPr>
                  <w:tcW w:w="3006" w:type="dxa"/>
                </w:tcPr>
                <w:p w14:paraId="2D154A1F" w14:textId="77777777" w:rsidR="00B73897" w:rsidRPr="00314AEB" w:rsidRDefault="00B73897" w:rsidP="00B73897">
                  <w:pPr>
                    <w:jc w:val="center"/>
                    <w:rPr>
                      <w:rFonts w:ascii="Arial" w:hAnsi="Arial" w:cs="Arial"/>
                      <w:color w:val="auto"/>
                      <w:sz w:val="22"/>
                      <w:szCs w:val="22"/>
                    </w:rPr>
                  </w:pPr>
                  <w:r w:rsidRPr="00314AEB">
                    <w:rPr>
                      <w:rFonts w:ascii="Arial" w:hAnsi="Arial" w:cs="Arial"/>
                      <w:b/>
                      <w:bCs/>
                      <w:color w:val="auto"/>
                      <w:sz w:val="22"/>
                      <w:szCs w:val="22"/>
                    </w:rPr>
                    <w:t>59.55%</w:t>
                  </w:r>
                </w:p>
              </w:tc>
            </w:tr>
            <w:tr w:rsidR="00314AEB" w:rsidRPr="00314AEB" w14:paraId="26D8334F" w14:textId="77777777" w:rsidTr="00405E52">
              <w:tc>
                <w:tcPr>
                  <w:tcW w:w="3005" w:type="dxa"/>
                </w:tcPr>
                <w:p w14:paraId="5BE6FC65" w14:textId="77777777" w:rsidR="00B73897" w:rsidRPr="00314AEB" w:rsidRDefault="00B73897" w:rsidP="00B73897">
                  <w:pPr>
                    <w:jc w:val="center"/>
                    <w:rPr>
                      <w:rFonts w:ascii="Arial" w:hAnsi="Arial" w:cs="Arial"/>
                      <w:color w:val="auto"/>
                      <w:sz w:val="22"/>
                      <w:szCs w:val="22"/>
                    </w:rPr>
                  </w:pPr>
                  <w:r w:rsidRPr="00314AEB">
                    <w:rPr>
                      <w:rFonts w:ascii="Arial" w:hAnsi="Arial" w:cs="Arial"/>
                      <w:color w:val="auto"/>
                      <w:sz w:val="22"/>
                      <w:szCs w:val="22"/>
                    </w:rPr>
                    <w:t>3</w:t>
                  </w:r>
                </w:p>
              </w:tc>
              <w:tc>
                <w:tcPr>
                  <w:tcW w:w="3005" w:type="dxa"/>
                </w:tcPr>
                <w:p w14:paraId="476D8349" w14:textId="77777777" w:rsidR="00B73897" w:rsidRPr="00314AEB" w:rsidRDefault="00B73897" w:rsidP="00B73897">
                  <w:pPr>
                    <w:jc w:val="center"/>
                    <w:rPr>
                      <w:rFonts w:ascii="Arial" w:hAnsi="Arial" w:cs="Arial"/>
                      <w:color w:val="auto"/>
                      <w:sz w:val="22"/>
                      <w:szCs w:val="22"/>
                    </w:rPr>
                  </w:pPr>
                  <w:r w:rsidRPr="00314AEB">
                    <w:rPr>
                      <w:rFonts w:ascii="Arial" w:hAnsi="Arial" w:cs="Arial"/>
                      <w:b/>
                      <w:bCs/>
                      <w:color w:val="auto"/>
                      <w:sz w:val="22"/>
                      <w:szCs w:val="22"/>
                    </w:rPr>
                    <w:t>58.17%</w:t>
                  </w:r>
                </w:p>
              </w:tc>
              <w:tc>
                <w:tcPr>
                  <w:tcW w:w="3006" w:type="dxa"/>
                </w:tcPr>
                <w:p w14:paraId="4F526421" w14:textId="77777777" w:rsidR="00B73897" w:rsidRPr="00314AEB" w:rsidRDefault="00B73897" w:rsidP="00B73897">
                  <w:pPr>
                    <w:jc w:val="center"/>
                    <w:rPr>
                      <w:rFonts w:ascii="Arial" w:hAnsi="Arial" w:cs="Arial"/>
                      <w:color w:val="auto"/>
                      <w:sz w:val="22"/>
                      <w:szCs w:val="22"/>
                    </w:rPr>
                  </w:pPr>
                  <w:r w:rsidRPr="00314AEB">
                    <w:rPr>
                      <w:rFonts w:ascii="Arial" w:hAnsi="Arial" w:cs="Arial"/>
                      <w:b/>
                      <w:bCs/>
                      <w:color w:val="auto"/>
                      <w:sz w:val="22"/>
                      <w:szCs w:val="22"/>
                    </w:rPr>
                    <w:t>58.57%</w:t>
                  </w:r>
                </w:p>
              </w:tc>
            </w:tr>
            <w:tr w:rsidR="00314AEB" w:rsidRPr="00314AEB" w14:paraId="4B6F52B7" w14:textId="77777777" w:rsidTr="00405E52">
              <w:tc>
                <w:tcPr>
                  <w:tcW w:w="3005" w:type="dxa"/>
                </w:tcPr>
                <w:p w14:paraId="4F353810" w14:textId="77777777" w:rsidR="00B73897" w:rsidRPr="00314AEB" w:rsidRDefault="00B73897" w:rsidP="00B73897">
                  <w:pPr>
                    <w:jc w:val="center"/>
                    <w:rPr>
                      <w:rFonts w:ascii="Arial" w:hAnsi="Arial" w:cs="Arial"/>
                      <w:color w:val="auto"/>
                      <w:sz w:val="22"/>
                      <w:szCs w:val="22"/>
                    </w:rPr>
                  </w:pPr>
                  <w:r w:rsidRPr="00314AEB">
                    <w:rPr>
                      <w:rFonts w:ascii="Arial" w:hAnsi="Arial" w:cs="Arial"/>
                      <w:color w:val="auto"/>
                      <w:sz w:val="22"/>
                      <w:szCs w:val="22"/>
                    </w:rPr>
                    <w:t>4</w:t>
                  </w:r>
                </w:p>
              </w:tc>
              <w:tc>
                <w:tcPr>
                  <w:tcW w:w="3005" w:type="dxa"/>
                </w:tcPr>
                <w:p w14:paraId="47B499E6" w14:textId="77777777" w:rsidR="00B73897" w:rsidRPr="00314AEB" w:rsidRDefault="00B73897" w:rsidP="00B73897">
                  <w:pPr>
                    <w:jc w:val="center"/>
                    <w:rPr>
                      <w:rFonts w:ascii="Arial" w:hAnsi="Arial" w:cs="Arial"/>
                      <w:color w:val="auto"/>
                      <w:sz w:val="22"/>
                      <w:szCs w:val="22"/>
                    </w:rPr>
                  </w:pPr>
                  <w:r w:rsidRPr="00314AEB">
                    <w:rPr>
                      <w:rFonts w:ascii="Arial" w:hAnsi="Arial" w:cs="Arial"/>
                      <w:b/>
                      <w:bCs/>
                      <w:color w:val="auto"/>
                      <w:sz w:val="22"/>
                      <w:szCs w:val="22"/>
                    </w:rPr>
                    <w:t>57.41%</w:t>
                  </w:r>
                </w:p>
              </w:tc>
              <w:tc>
                <w:tcPr>
                  <w:tcW w:w="3006" w:type="dxa"/>
                </w:tcPr>
                <w:p w14:paraId="7680EF75" w14:textId="77777777" w:rsidR="00B73897" w:rsidRPr="00314AEB" w:rsidRDefault="00B73897" w:rsidP="00B73897">
                  <w:pPr>
                    <w:jc w:val="center"/>
                    <w:rPr>
                      <w:rFonts w:ascii="Arial" w:hAnsi="Arial" w:cs="Arial"/>
                      <w:color w:val="auto"/>
                      <w:sz w:val="22"/>
                      <w:szCs w:val="22"/>
                    </w:rPr>
                  </w:pPr>
                  <w:r w:rsidRPr="00314AEB">
                    <w:rPr>
                      <w:rFonts w:ascii="Arial" w:hAnsi="Arial" w:cs="Arial"/>
                      <w:b/>
                      <w:bCs/>
                      <w:color w:val="auto"/>
                      <w:sz w:val="22"/>
                      <w:szCs w:val="22"/>
                    </w:rPr>
                    <w:t>73.65%</w:t>
                  </w:r>
                </w:p>
              </w:tc>
            </w:tr>
            <w:tr w:rsidR="00314AEB" w:rsidRPr="00314AEB" w14:paraId="352B5C64" w14:textId="77777777" w:rsidTr="00405E52">
              <w:tc>
                <w:tcPr>
                  <w:tcW w:w="3005" w:type="dxa"/>
                </w:tcPr>
                <w:p w14:paraId="08C51006" w14:textId="77777777" w:rsidR="00B73897" w:rsidRPr="00314AEB" w:rsidRDefault="00B73897" w:rsidP="00B73897">
                  <w:pPr>
                    <w:jc w:val="center"/>
                    <w:rPr>
                      <w:rFonts w:ascii="Arial" w:hAnsi="Arial" w:cs="Arial"/>
                      <w:color w:val="auto"/>
                      <w:sz w:val="22"/>
                      <w:szCs w:val="22"/>
                    </w:rPr>
                  </w:pPr>
                  <w:r w:rsidRPr="00314AEB">
                    <w:rPr>
                      <w:rFonts w:ascii="Arial" w:hAnsi="Arial" w:cs="Arial"/>
                      <w:color w:val="auto"/>
                      <w:sz w:val="22"/>
                      <w:szCs w:val="22"/>
                    </w:rPr>
                    <w:t>5</w:t>
                  </w:r>
                </w:p>
              </w:tc>
              <w:tc>
                <w:tcPr>
                  <w:tcW w:w="3005" w:type="dxa"/>
                </w:tcPr>
                <w:p w14:paraId="0B046BFB" w14:textId="77777777" w:rsidR="00B73897" w:rsidRPr="00314AEB" w:rsidRDefault="00B73897" w:rsidP="00B73897">
                  <w:pPr>
                    <w:jc w:val="center"/>
                    <w:rPr>
                      <w:rFonts w:ascii="Arial" w:hAnsi="Arial" w:cs="Arial"/>
                      <w:color w:val="auto"/>
                      <w:sz w:val="22"/>
                      <w:szCs w:val="22"/>
                    </w:rPr>
                  </w:pPr>
                  <w:r w:rsidRPr="00314AEB">
                    <w:rPr>
                      <w:rFonts w:ascii="Arial" w:hAnsi="Arial" w:cs="Arial"/>
                      <w:b/>
                      <w:bCs/>
                      <w:color w:val="auto"/>
                      <w:sz w:val="22"/>
                      <w:szCs w:val="22"/>
                    </w:rPr>
                    <w:t>59.20%</w:t>
                  </w:r>
                </w:p>
              </w:tc>
              <w:tc>
                <w:tcPr>
                  <w:tcW w:w="3006" w:type="dxa"/>
                </w:tcPr>
                <w:p w14:paraId="43AF3FB2" w14:textId="77777777" w:rsidR="00B73897" w:rsidRPr="00314AEB" w:rsidRDefault="00B73897" w:rsidP="00B73897">
                  <w:pPr>
                    <w:jc w:val="center"/>
                    <w:rPr>
                      <w:rFonts w:ascii="Arial" w:hAnsi="Arial" w:cs="Arial"/>
                      <w:color w:val="auto"/>
                      <w:sz w:val="22"/>
                      <w:szCs w:val="22"/>
                    </w:rPr>
                  </w:pPr>
                  <w:r w:rsidRPr="00314AEB">
                    <w:rPr>
                      <w:rFonts w:ascii="Arial" w:hAnsi="Arial" w:cs="Arial"/>
                      <w:b/>
                      <w:bCs/>
                      <w:color w:val="auto"/>
                      <w:sz w:val="22"/>
                      <w:szCs w:val="22"/>
                    </w:rPr>
                    <w:t>63.47%</w:t>
                  </w:r>
                </w:p>
              </w:tc>
            </w:tr>
          </w:tbl>
          <w:p w14:paraId="336680A6" w14:textId="66AE87B8" w:rsidR="00C27A03" w:rsidRPr="00314AEB" w:rsidRDefault="00C27A03">
            <w:pPr>
              <w:rPr>
                <w:rFonts w:cs="Arial"/>
                <w:bCs/>
                <w:color w:val="auto"/>
                <w:sz w:val="22"/>
                <w:szCs w:val="22"/>
                <w:lang w:eastAsia="en-US"/>
              </w:rPr>
            </w:pPr>
          </w:p>
          <w:p w14:paraId="671971A7" w14:textId="0CA53C8C" w:rsidR="00C27A03" w:rsidRPr="00314AEB" w:rsidRDefault="00C27A03">
            <w:pPr>
              <w:rPr>
                <w:rFonts w:cs="Arial"/>
                <w:b/>
                <w:iCs/>
                <w:color w:val="auto"/>
                <w:sz w:val="22"/>
                <w:szCs w:val="22"/>
                <w:lang w:eastAsia="en-US"/>
              </w:rPr>
            </w:pPr>
            <w:r w:rsidRPr="00314AEB">
              <w:rPr>
                <w:rFonts w:cs="Arial"/>
                <w:b/>
                <w:iCs/>
                <w:color w:val="auto"/>
                <w:sz w:val="22"/>
                <w:szCs w:val="22"/>
                <w:lang w:eastAsia="en-US"/>
              </w:rPr>
              <w:t>SPAG</w:t>
            </w:r>
          </w:p>
          <w:tbl>
            <w:tblPr>
              <w:tblStyle w:val="TableGrid"/>
              <w:tblW w:w="0" w:type="auto"/>
              <w:tblLook w:val="04A0" w:firstRow="1" w:lastRow="0" w:firstColumn="1" w:lastColumn="0" w:noHBand="0" w:noVBand="1"/>
            </w:tblPr>
            <w:tblGrid>
              <w:gridCol w:w="2275"/>
              <w:gridCol w:w="2089"/>
              <w:gridCol w:w="2345"/>
              <w:gridCol w:w="2307"/>
            </w:tblGrid>
            <w:tr w:rsidR="00314AEB" w:rsidRPr="00314AEB" w14:paraId="75F7F105" w14:textId="77777777" w:rsidTr="00405E52">
              <w:tc>
                <w:tcPr>
                  <w:tcW w:w="2275" w:type="dxa"/>
                </w:tcPr>
                <w:p w14:paraId="005D2DE5" w14:textId="77777777" w:rsidR="00B73897" w:rsidRPr="00314AEB" w:rsidRDefault="00B73897" w:rsidP="00B73897">
                  <w:pPr>
                    <w:jc w:val="center"/>
                    <w:rPr>
                      <w:rFonts w:ascii="Arial" w:hAnsi="Arial" w:cs="Arial"/>
                      <w:b/>
                      <w:color w:val="auto"/>
                      <w:sz w:val="22"/>
                      <w:szCs w:val="22"/>
                    </w:rPr>
                  </w:pPr>
                  <w:r w:rsidRPr="00314AEB">
                    <w:rPr>
                      <w:rFonts w:ascii="Arial" w:hAnsi="Arial" w:cs="Arial"/>
                      <w:b/>
                      <w:color w:val="auto"/>
                      <w:sz w:val="22"/>
                      <w:szCs w:val="22"/>
                    </w:rPr>
                    <w:t>Year Group</w:t>
                  </w:r>
                </w:p>
              </w:tc>
              <w:tc>
                <w:tcPr>
                  <w:tcW w:w="2089" w:type="dxa"/>
                </w:tcPr>
                <w:p w14:paraId="11B64F95" w14:textId="77777777" w:rsidR="00B73897" w:rsidRPr="00314AEB" w:rsidRDefault="00B73897" w:rsidP="00B73897">
                  <w:pPr>
                    <w:jc w:val="center"/>
                    <w:rPr>
                      <w:rFonts w:ascii="Arial" w:hAnsi="Arial" w:cs="Arial"/>
                      <w:b/>
                      <w:color w:val="auto"/>
                      <w:sz w:val="22"/>
                      <w:szCs w:val="22"/>
                    </w:rPr>
                  </w:pPr>
                  <w:r w:rsidRPr="00314AEB">
                    <w:rPr>
                      <w:rFonts w:ascii="Arial" w:hAnsi="Arial" w:cs="Arial"/>
                      <w:b/>
                      <w:color w:val="auto"/>
                      <w:sz w:val="22"/>
                      <w:szCs w:val="22"/>
                    </w:rPr>
                    <w:t>Paper</w:t>
                  </w:r>
                </w:p>
              </w:tc>
              <w:tc>
                <w:tcPr>
                  <w:tcW w:w="2345" w:type="dxa"/>
                </w:tcPr>
                <w:p w14:paraId="1A17D31C" w14:textId="77777777" w:rsidR="00B73897" w:rsidRPr="00314AEB" w:rsidRDefault="00B73897" w:rsidP="00B73897">
                  <w:pPr>
                    <w:jc w:val="center"/>
                    <w:rPr>
                      <w:rFonts w:ascii="Arial" w:hAnsi="Arial" w:cs="Arial"/>
                      <w:b/>
                      <w:color w:val="auto"/>
                      <w:sz w:val="22"/>
                      <w:szCs w:val="22"/>
                    </w:rPr>
                  </w:pPr>
                  <w:r w:rsidRPr="00314AEB">
                    <w:rPr>
                      <w:rFonts w:ascii="Arial" w:hAnsi="Arial" w:cs="Arial"/>
                      <w:b/>
                      <w:color w:val="auto"/>
                      <w:sz w:val="22"/>
                      <w:szCs w:val="22"/>
                    </w:rPr>
                    <w:t xml:space="preserve">National </w:t>
                  </w:r>
                  <w:proofErr w:type="spellStart"/>
                  <w:r w:rsidRPr="00314AEB">
                    <w:rPr>
                      <w:rFonts w:ascii="Arial" w:hAnsi="Arial" w:cs="Arial"/>
                      <w:b/>
                      <w:color w:val="auto"/>
                      <w:sz w:val="22"/>
                      <w:szCs w:val="22"/>
                    </w:rPr>
                    <w:t>Pixl</w:t>
                  </w:r>
                  <w:proofErr w:type="spellEnd"/>
                </w:p>
              </w:tc>
              <w:tc>
                <w:tcPr>
                  <w:tcW w:w="2307" w:type="dxa"/>
                </w:tcPr>
                <w:p w14:paraId="1F0AA210" w14:textId="77777777" w:rsidR="00B73897" w:rsidRPr="00314AEB" w:rsidRDefault="00B73897" w:rsidP="00B73897">
                  <w:pPr>
                    <w:jc w:val="center"/>
                    <w:rPr>
                      <w:rFonts w:ascii="Arial" w:hAnsi="Arial" w:cs="Arial"/>
                      <w:b/>
                      <w:color w:val="auto"/>
                      <w:sz w:val="22"/>
                      <w:szCs w:val="22"/>
                    </w:rPr>
                  </w:pPr>
                  <w:r w:rsidRPr="00314AEB">
                    <w:rPr>
                      <w:rFonts w:ascii="Arial" w:hAnsi="Arial" w:cs="Arial"/>
                      <w:b/>
                      <w:color w:val="auto"/>
                      <w:sz w:val="22"/>
                      <w:szCs w:val="22"/>
                    </w:rPr>
                    <w:t xml:space="preserve">School </w:t>
                  </w:r>
                  <w:proofErr w:type="spellStart"/>
                  <w:r w:rsidRPr="00314AEB">
                    <w:rPr>
                      <w:rFonts w:ascii="Arial" w:hAnsi="Arial" w:cs="Arial"/>
                      <w:b/>
                      <w:color w:val="auto"/>
                      <w:sz w:val="22"/>
                      <w:szCs w:val="22"/>
                    </w:rPr>
                    <w:t>Pixl</w:t>
                  </w:r>
                  <w:proofErr w:type="spellEnd"/>
                </w:p>
              </w:tc>
            </w:tr>
            <w:tr w:rsidR="00314AEB" w:rsidRPr="00314AEB" w14:paraId="47BDA6B6" w14:textId="77777777" w:rsidTr="00405E52">
              <w:tc>
                <w:tcPr>
                  <w:tcW w:w="2275" w:type="dxa"/>
                </w:tcPr>
                <w:p w14:paraId="43E63B7C" w14:textId="77777777" w:rsidR="00B73897" w:rsidRPr="00314AEB" w:rsidRDefault="00B73897" w:rsidP="00B73897">
                  <w:pPr>
                    <w:jc w:val="center"/>
                    <w:rPr>
                      <w:rFonts w:ascii="Arial" w:hAnsi="Arial" w:cs="Arial"/>
                      <w:b/>
                      <w:color w:val="auto"/>
                      <w:sz w:val="22"/>
                      <w:szCs w:val="22"/>
                    </w:rPr>
                  </w:pPr>
                  <w:r w:rsidRPr="00314AEB">
                    <w:rPr>
                      <w:rFonts w:ascii="Arial" w:hAnsi="Arial" w:cs="Arial"/>
                      <w:b/>
                      <w:color w:val="auto"/>
                      <w:sz w:val="22"/>
                      <w:szCs w:val="22"/>
                    </w:rPr>
                    <w:t>3</w:t>
                  </w:r>
                </w:p>
              </w:tc>
              <w:tc>
                <w:tcPr>
                  <w:tcW w:w="2089" w:type="dxa"/>
                </w:tcPr>
                <w:p w14:paraId="7284E8D3" w14:textId="77777777" w:rsidR="00B73897" w:rsidRPr="00314AEB" w:rsidRDefault="00B73897" w:rsidP="00B73897">
                  <w:pPr>
                    <w:jc w:val="center"/>
                    <w:rPr>
                      <w:rFonts w:ascii="Arial" w:hAnsi="Arial" w:cs="Arial"/>
                      <w:b/>
                      <w:bCs/>
                      <w:color w:val="auto"/>
                      <w:sz w:val="22"/>
                      <w:szCs w:val="22"/>
                    </w:rPr>
                  </w:pPr>
                  <w:r w:rsidRPr="00314AEB">
                    <w:rPr>
                      <w:rFonts w:ascii="Arial" w:hAnsi="Arial" w:cs="Arial"/>
                      <w:b/>
                      <w:bCs/>
                      <w:color w:val="auto"/>
                      <w:sz w:val="22"/>
                      <w:szCs w:val="22"/>
                    </w:rPr>
                    <w:t>1</w:t>
                  </w:r>
                </w:p>
              </w:tc>
              <w:tc>
                <w:tcPr>
                  <w:tcW w:w="2345" w:type="dxa"/>
                </w:tcPr>
                <w:p w14:paraId="6FE4CC41" w14:textId="77777777" w:rsidR="00B73897" w:rsidRPr="00314AEB" w:rsidRDefault="00B73897" w:rsidP="00B73897">
                  <w:pPr>
                    <w:jc w:val="center"/>
                    <w:rPr>
                      <w:rFonts w:ascii="Arial" w:hAnsi="Arial" w:cs="Arial"/>
                      <w:color w:val="auto"/>
                      <w:sz w:val="22"/>
                      <w:szCs w:val="22"/>
                    </w:rPr>
                  </w:pPr>
                  <w:r w:rsidRPr="00314AEB">
                    <w:rPr>
                      <w:rFonts w:ascii="Arial" w:hAnsi="Arial" w:cs="Arial"/>
                      <w:b/>
                      <w:bCs/>
                      <w:color w:val="auto"/>
                      <w:sz w:val="22"/>
                      <w:szCs w:val="22"/>
                    </w:rPr>
                    <w:t>59.89%</w:t>
                  </w:r>
                </w:p>
              </w:tc>
              <w:tc>
                <w:tcPr>
                  <w:tcW w:w="2307" w:type="dxa"/>
                </w:tcPr>
                <w:p w14:paraId="377CBF24" w14:textId="77777777" w:rsidR="00B73897" w:rsidRPr="00314AEB" w:rsidRDefault="00B73897" w:rsidP="00B73897">
                  <w:pPr>
                    <w:jc w:val="center"/>
                    <w:rPr>
                      <w:rFonts w:ascii="Arial" w:hAnsi="Arial" w:cs="Arial"/>
                      <w:color w:val="auto"/>
                      <w:sz w:val="22"/>
                      <w:szCs w:val="22"/>
                    </w:rPr>
                  </w:pPr>
                  <w:r w:rsidRPr="00314AEB">
                    <w:rPr>
                      <w:rFonts w:ascii="Arial" w:hAnsi="Arial" w:cs="Arial"/>
                      <w:b/>
                      <w:bCs/>
                      <w:color w:val="auto"/>
                      <w:sz w:val="22"/>
                      <w:szCs w:val="22"/>
                    </w:rPr>
                    <w:t>58.10%</w:t>
                  </w:r>
                </w:p>
              </w:tc>
            </w:tr>
            <w:tr w:rsidR="00314AEB" w:rsidRPr="00314AEB" w14:paraId="5D1E2993" w14:textId="77777777" w:rsidTr="00405E52">
              <w:tc>
                <w:tcPr>
                  <w:tcW w:w="2275" w:type="dxa"/>
                </w:tcPr>
                <w:p w14:paraId="51B17DC4" w14:textId="77777777" w:rsidR="00B73897" w:rsidRPr="00314AEB" w:rsidRDefault="00B73897" w:rsidP="00B73897">
                  <w:pPr>
                    <w:jc w:val="center"/>
                    <w:rPr>
                      <w:rFonts w:ascii="Arial" w:hAnsi="Arial" w:cs="Arial"/>
                      <w:b/>
                      <w:color w:val="auto"/>
                      <w:sz w:val="22"/>
                      <w:szCs w:val="22"/>
                    </w:rPr>
                  </w:pPr>
                  <w:r w:rsidRPr="00314AEB">
                    <w:rPr>
                      <w:rFonts w:ascii="Arial" w:hAnsi="Arial" w:cs="Arial"/>
                      <w:b/>
                      <w:color w:val="auto"/>
                      <w:sz w:val="22"/>
                      <w:szCs w:val="22"/>
                    </w:rPr>
                    <w:t>3</w:t>
                  </w:r>
                </w:p>
              </w:tc>
              <w:tc>
                <w:tcPr>
                  <w:tcW w:w="2089" w:type="dxa"/>
                </w:tcPr>
                <w:p w14:paraId="2132A664" w14:textId="77777777" w:rsidR="00B73897" w:rsidRPr="00314AEB" w:rsidRDefault="00B73897" w:rsidP="00B73897">
                  <w:pPr>
                    <w:jc w:val="center"/>
                    <w:rPr>
                      <w:rFonts w:ascii="Arial" w:hAnsi="Arial" w:cs="Arial"/>
                      <w:b/>
                      <w:color w:val="auto"/>
                      <w:sz w:val="22"/>
                      <w:szCs w:val="22"/>
                    </w:rPr>
                  </w:pPr>
                  <w:r w:rsidRPr="00314AEB">
                    <w:rPr>
                      <w:rFonts w:ascii="Arial" w:hAnsi="Arial" w:cs="Arial"/>
                      <w:b/>
                      <w:color w:val="auto"/>
                      <w:sz w:val="22"/>
                      <w:szCs w:val="22"/>
                    </w:rPr>
                    <w:t>2</w:t>
                  </w:r>
                </w:p>
              </w:tc>
              <w:tc>
                <w:tcPr>
                  <w:tcW w:w="2345" w:type="dxa"/>
                </w:tcPr>
                <w:p w14:paraId="2F260A2B" w14:textId="77777777" w:rsidR="00B73897" w:rsidRPr="00314AEB" w:rsidRDefault="00B73897" w:rsidP="00B73897">
                  <w:pPr>
                    <w:jc w:val="center"/>
                    <w:rPr>
                      <w:rFonts w:ascii="Arial" w:hAnsi="Arial" w:cs="Arial"/>
                      <w:color w:val="auto"/>
                      <w:sz w:val="22"/>
                      <w:szCs w:val="22"/>
                    </w:rPr>
                  </w:pPr>
                  <w:r w:rsidRPr="00314AEB">
                    <w:rPr>
                      <w:rFonts w:ascii="Arial" w:hAnsi="Arial" w:cs="Arial"/>
                      <w:b/>
                      <w:bCs/>
                      <w:color w:val="auto"/>
                      <w:sz w:val="22"/>
                      <w:szCs w:val="22"/>
                    </w:rPr>
                    <w:t>60.97%</w:t>
                  </w:r>
                </w:p>
              </w:tc>
              <w:tc>
                <w:tcPr>
                  <w:tcW w:w="2307" w:type="dxa"/>
                </w:tcPr>
                <w:p w14:paraId="6160E42B" w14:textId="77777777" w:rsidR="00B73897" w:rsidRPr="00314AEB" w:rsidRDefault="00B73897" w:rsidP="00B73897">
                  <w:pPr>
                    <w:jc w:val="center"/>
                    <w:rPr>
                      <w:rFonts w:ascii="Arial" w:hAnsi="Arial" w:cs="Arial"/>
                      <w:color w:val="auto"/>
                      <w:sz w:val="22"/>
                      <w:szCs w:val="22"/>
                    </w:rPr>
                  </w:pPr>
                  <w:r w:rsidRPr="00314AEB">
                    <w:rPr>
                      <w:rFonts w:ascii="Arial" w:hAnsi="Arial" w:cs="Arial"/>
                      <w:b/>
                      <w:bCs/>
                      <w:color w:val="auto"/>
                      <w:sz w:val="22"/>
                      <w:szCs w:val="22"/>
                    </w:rPr>
                    <w:t>55.71%</w:t>
                  </w:r>
                </w:p>
              </w:tc>
            </w:tr>
            <w:tr w:rsidR="00314AEB" w:rsidRPr="00314AEB" w14:paraId="377B059E" w14:textId="77777777" w:rsidTr="00405E52">
              <w:tc>
                <w:tcPr>
                  <w:tcW w:w="2275" w:type="dxa"/>
                </w:tcPr>
                <w:p w14:paraId="692DD214" w14:textId="77777777" w:rsidR="00B73897" w:rsidRPr="00314AEB" w:rsidRDefault="00B73897" w:rsidP="00B73897">
                  <w:pPr>
                    <w:jc w:val="center"/>
                    <w:rPr>
                      <w:rFonts w:ascii="Arial" w:hAnsi="Arial" w:cs="Arial"/>
                      <w:b/>
                      <w:color w:val="auto"/>
                      <w:sz w:val="22"/>
                      <w:szCs w:val="22"/>
                    </w:rPr>
                  </w:pPr>
                  <w:r w:rsidRPr="00314AEB">
                    <w:rPr>
                      <w:rFonts w:ascii="Arial" w:hAnsi="Arial" w:cs="Arial"/>
                      <w:b/>
                      <w:color w:val="auto"/>
                      <w:sz w:val="22"/>
                      <w:szCs w:val="22"/>
                    </w:rPr>
                    <w:t>4</w:t>
                  </w:r>
                </w:p>
              </w:tc>
              <w:tc>
                <w:tcPr>
                  <w:tcW w:w="2089" w:type="dxa"/>
                </w:tcPr>
                <w:p w14:paraId="1DE135C4" w14:textId="77777777" w:rsidR="00B73897" w:rsidRPr="00314AEB" w:rsidRDefault="00B73897" w:rsidP="00B73897">
                  <w:pPr>
                    <w:jc w:val="center"/>
                    <w:rPr>
                      <w:rFonts w:ascii="Arial" w:hAnsi="Arial" w:cs="Arial"/>
                      <w:b/>
                      <w:color w:val="auto"/>
                      <w:sz w:val="22"/>
                      <w:szCs w:val="22"/>
                    </w:rPr>
                  </w:pPr>
                  <w:r w:rsidRPr="00314AEB">
                    <w:rPr>
                      <w:rFonts w:ascii="Arial" w:hAnsi="Arial" w:cs="Arial"/>
                      <w:b/>
                      <w:color w:val="auto"/>
                      <w:sz w:val="22"/>
                      <w:szCs w:val="22"/>
                    </w:rPr>
                    <w:t>1</w:t>
                  </w:r>
                </w:p>
              </w:tc>
              <w:tc>
                <w:tcPr>
                  <w:tcW w:w="2345" w:type="dxa"/>
                </w:tcPr>
                <w:p w14:paraId="63D85447" w14:textId="77777777" w:rsidR="00B73897" w:rsidRPr="00314AEB" w:rsidRDefault="00B73897" w:rsidP="00B73897">
                  <w:pPr>
                    <w:jc w:val="center"/>
                    <w:rPr>
                      <w:rFonts w:ascii="Arial" w:hAnsi="Arial" w:cs="Arial"/>
                      <w:color w:val="auto"/>
                      <w:sz w:val="22"/>
                      <w:szCs w:val="22"/>
                    </w:rPr>
                  </w:pPr>
                  <w:r w:rsidRPr="00314AEB">
                    <w:rPr>
                      <w:rFonts w:ascii="Arial" w:hAnsi="Arial" w:cs="Arial"/>
                      <w:b/>
                      <w:bCs/>
                      <w:color w:val="auto"/>
                      <w:sz w:val="22"/>
                      <w:szCs w:val="22"/>
                    </w:rPr>
                    <w:t>55.82%</w:t>
                  </w:r>
                </w:p>
              </w:tc>
              <w:tc>
                <w:tcPr>
                  <w:tcW w:w="2307" w:type="dxa"/>
                </w:tcPr>
                <w:p w14:paraId="7D260AD8" w14:textId="77777777" w:rsidR="00B73897" w:rsidRPr="00314AEB" w:rsidRDefault="00B73897" w:rsidP="00B73897">
                  <w:pPr>
                    <w:jc w:val="center"/>
                    <w:rPr>
                      <w:rFonts w:ascii="Arial" w:hAnsi="Arial" w:cs="Arial"/>
                      <w:color w:val="auto"/>
                      <w:sz w:val="22"/>
                      <w:szCs w:val="22"/>
                    </w:rPr>
                  </w:pPr>
                  <w:r w:rsidRPr="00314AEB">
                    <w:rPr>
                      <w:rFonts w:ascii="Arial" w:hAnsi="Arial" w:cs="Arial"/>
                      <w:b/>
                      <w:bCs/>
                      <w:color w:val="auto"/>
                      <w:sz w:val="22"/>
                      <w:szCs w:val="22"/>
                    </w:rPr>
                    <w:t>62.31%</w:t>
                  </w:r>
                </w:p>
              </w:tc>
            </w:tr>
            <w:tr w:rsidR="00314AEB" w:rsidRPr="00314AEB" w14:paraId="60A2DB4D" w14:textId="77777777" w:rsidTr="00405E52">
              <w:tc>
                <w:tcPr>
                  <w:tcW w:w="2275" w:type="dxa"/>
                </w:tcPr>
                <w:p w14:paraId="05934FB3" w14:textId="77777777" w:rsidR="00B73897" w:rsidRPr="00314AEB" w:rsidRDefault="00B73897" w:rsidP="00B73897">
                  <w:pPr>
                    <w:jc w:val="center"/>
                    <w:rPr>
                      <w:rFonts w:ascii="Arial" w:hAnsi="Arial" w:cs="Arial"/>
                      <w:b/>
                      <w:color w:val="auto"/>
                      <w:sz w:val="22"/>
                      <w:szCs w:val="22"/>
                    </w:rPr>
                  </w:pPr>
                  <w:r w:rsidRPr="00314AEB">
                    <w:rPr>
                      <w:rFonts w:ascii="Arial" w:hAnsi="Arial" w:cs="Arial"/>
                      <w:b/>
                      <w:color w:val="auto"/>
                      <w:sz w:val="22"/>
                      <w:szCs w:val="22"/>
                    </w:rPr>
                    <w:t>4</w:t>
                  </w:r>
                </w:p>
              </w:tc>
              <w:tc>
                <w:tcPr>
                  <w:tcW w:w="2089" w:type="dxa"/>
                </w:tcPr>
                <w:p w14:paraId="7F653C92" w14:textId="77777777" w:rsidR="00B73897" w:rsidRPr="00314AEB" w:rsidRDefault="00B73897" w:rsidP="00B73897">
                  <w:pPr>
                    <w:jc w:val="center"/>
                    <w:rPr>
                      <w:rFonts w:ascii="Arial" w:hAnsi="Arial" w:cs="Arial"/>
                      <w:b/>
                      <w:color w:val="auto"/>
                      <w:sz w:val="22"/>
                      <w:szCs w:val="22"/>
                    </w:rPr>
                  </w:pPr>
                  <w:r w:rsidRPr="00314AEB">
                    <w:rPr>
                      <w:rFonts w:ascii="Arial" w:hAnsi="Arial" w:cs="Arial"/>
                      <w:b/>
                      <w:color w:val="auto"/>
                      <w:sz w:val="22"/>
                      <w:szCs w:val="22"/>
                    </w:rPr>
                    <w:t>2</w:t>
                  </w:r>
                </w:p>
              </w:tc>
              <w:tc>
                <w:tcPr>
                  <w:tcW w:w="2345" w:type="dxa"/>
                </w:tcPr>
                <w:p w14:paraId="69D1B63B" w14:textId="77777777" w:rsidR="00B73897" w:rsidRPr="00314AEB" w:rsidRDefault="00B73897" w:rsidP="00B73897">
                  <w:pPr>
                    <w:jc w:val="center"/>
                    <w:rPr>
                      <w:rFonts w:ascii="Arial" w:hAnsi="Arial" w:cs="Arial"/>
                      <w:b/>
                      <w:bCs/>
                      <w:color w:val="auto"/>
                      <w:sz w:val="22"/>
                      <w:szCs w:val="22"/>
                    </w:rPr>
                  </w:pPr>
                  <w:r w:rsidRPr="00314AEB">
                    <w:rPr>
                      <w:rFonts w:ascii="Arial" w:hAnsi="Arial" w:cs="Arial"/>
                      <w:b/>
                      <w:bCs/>
                      <w:color w:val="auto"/>
                      <w:sz w:val="22"/>
                      <w:szCs w:val="22"/>
                    </w:rPr>
                    <w:t>59.82%</w:t>
                  </w:r>
                </w:p>
              </w:tc>
              <w:tc>
                <w:tcPr>
                  <w:tcW w:w="2307" w:type="dxa"/>
                </w:tcPr>
                <w:p w14:paraId="2D48E5C1" w14:textId="77777777" w:rsidR="00B73897" w:rsidRPr="00314AEB" w:rsidRDefault="00B73897" w:rsidP="00B73897">
                  <w:pPr>
                    <w:jc w:val="center"/>
                    <w:rPr>
                      <w:rFonts w:ascii="Arial" w:hAnsi="Arial" w:cs="Arial"/>
                      <w:b/>
                      <w:bCs/>
                      <w:color w:val="auto"/>
                      <w:sz w:val="22"/>
                      <w:szCs w:val="22"/>
                    </w:rPr>
                  </w:pPr>
                  <w:r w:rsidRPr="00314AEB">
                    <w:rPr>
                      <w:rFonts w:ascii="Arial" w:hAnsi="Arial" w:cs="Arial"/>
                      <w:b/>
                      <w:bCs/>
                      <w:color w:val="auto"/>
                      <w:sz w:val="22"/>
                      <w:szCs w:val="22"/>
                    </w:rPr>
                    <w:t>62.31%</w:t>
                  </w:r>
                </w:p>
              </w:tc>
            </w:tr>
            <w:tr w:rsidR="00314AEB" w:rsidRPr="00314AEB" w14:paraId="7407546A" w14:textId="77777777" w:rsidTr="00405E52">
              <w:tc>
                <w:tcPr>
                  <w:tcW w:w="2275" w:type="dxa"/>
                </w:tcPr>
                <w:p w14:paraId="62C41008" w14:textId="77777777" w:rsidR="00B73897" w:rsidRPr="00314AEB" w:rsidRDefault="00B73897" w:rsidP="00B73897">
                  <w:pPr>
                    <w:jc w:val="center"/>
                    <w:rPr>
                      <w:rFonts w:ascii="Arial" w:hAnsi="Arial" w:cs="Arial"/>
                      <w:b/>
                      <w:color w:val="auto"/>
                      <w:sz w:val="22"/>
                      <w:szCs w:val="22"/>
                    </w:rPr>
                  </w:pPr>
                  <w:r w:rsidRPr="00314AEB">
                    <w:rPr>
                      <w:rFonts w:ascii="Arial" w:hAnsi="Arial" w:cs="Arial"/>
                      <w:b/>
                      <w:color w:val="auto"/>
                      <w:sz w:val="22"/>
                      <w:szCs w:val="22"/>
                    </w:rPr>
                    <w:t>5</w:t>
                  </w:r>
                </w:p>
              </w:tc>
              <w:tc>
                <w:tcPr>
                  <w:tcW w:w="2089" w:type="dxa"/>
                </w:tcPr>
                <w:p w14:paraId="16A7F4CD" w14:textId="77777777" w:rsidR="00B73897" w:rsidRPr="00314AEB" w:rsidRDefault="00B73897" w:rsidP="00B73897">
                  <w:pPr>
                    <w:jc w:val="center"/>
                    <w:rPr>
                      <w:rFonts w:ascii="Arial" w:hAnsi="Arial" w:cs="Arial"/>
                      <w:b/>
                      <w:color w:val="auto"/>
                      <w:sz w:val="22"/>
                      <w:szCs w:val="22"/>
                    </w:rPr>
                  </w:pPr>
                  <w:r w:rsidRPr="00314AEB">
                    <w:rPr>
                      <w:rFonts w:ascii="Arial" w:hAnsi="Arial" w:cs="Arial"/>
                      <w:b/>
                      <w:color w:val="auto"/>
                      <w:sz w:val="22"/>
                      <w:szCs w:val="22"/>
                    </w:rPr>
                    <w:t>1</w:t>
                  </w:r>
                </w:p>
              </w:tc>
              <w:tc>
                <w:tcPr>
                  <w:tcW w:w="2345" w:type="dxa"/>
                </w:tcPr>
                <w:p w14:paraId="4467138C" w14:textId="77777777" w:rsidR="00B73897" w:rsidRPr="00314AEB" w:rsidRDefault="00B73897" w:rsidP="00B73897">
                  <w:pPr>
                    <w:jc w:val="center"/>
                    <w:rPr>
                      <w:rFonts w:ascii="Arial" w:hAnsi="Arial" w:cs="Arial"/>
                      <w:b/>
                      <w:bCs/>
                      <w:color w:val="auto"/>
                      <w:sz w:val="22"/>
                      <w:szCs w:val="22"/>
                    </w:rPr>
                  </w:pPr>
                  <w:r w:rsidRPr="00314AEB">
                    <w:rPr>
                      <w:rFonts w:ascii="Arial" w:hAnsi="Arial" w:cs="Arial"/>
                      <w:b/>
                      <w:bCs/>
                      <w:color w:val="auto"/>
                      <w:sz w:val="22"/>
                      <w:szCs w:val="22"/>
                    </w:rPr>
                    <w:t>55.27%</w:t>
                  </w:r>
                </w:p>
              </w:tc>
              <w:tc>
                <w:tcPr>
                  <w:tcW w:w="2307" w:type="dxa"/>
                </w:tcPr>
                <w:p w14:paraId="4165A8BE" w14:textId="77777777" w:rsidR="00B73897" w:rsidRPr="00314AEB" w:rsidRDefault="00B73897" w:rsidP="00B73897">
                  <w:pPr>
                    <w:jc w:val="center"/>
                    <w:rPr>
                      <w:rFonts w:ascii="Arial" w:hAnsi="Arial" w:cs="Arial"/>
                      <w:b/>
                      <w:bCs/>
                      <w:color w:val="auto"/>
                      <w:sz w:val="22"/>
                      <w:szCs w:val="22"/>
                    </w:rPr>
                  </w:pPr>
                  <w:r w:rsidRPr="00314AEB">
                    <w:rPr>
                      <w:rFonts w:ascii="Arial" w:hAnsi="Arial" w:cs="Arial"/>
                      <w:b/>
                      <w:bCs/>
                      <w:color w:val="auto"/>
                      <w:sz w:val="22"/>
                      <w:szCs w:val="22"/>
                    </w:rPr>
                    <w:t>52.63%</w:t>
                  </w:r>
                </w:p>
              </w:tc>
            </w:tr>
            <w:tr w:rsidR="00314AEB" w:rsidRPr="00314AEB" w14:paraId="3BC6A577" w14:textId="77777777" w:rsidTr="00405E52">
              <w:tc>
                <w:tcPr>
                  <w:tcW w:w="2275" w:type="dxa"/>
                </w:tcPr>
                <w:p w14:paraId="583E6D14" w14:textId="77777777" w:rsidR="00B73897" w:rsidRPr="00314AEB" w:rsidRDefault="00B73897" w:rsidP="00B73897">
                  <w:pPr>
                    <w:jc w:val="center"/>
                    <w:rPr>
                      <w:rFonts w:ascii="Arial" w:hAnsi="Arial" w:cs="Arial"/>
                      <w:b/>
                      <w:color w:val="auto"/>
                      <w:sz w:val="22"/>
                      <w:szCs w:val="22"/>
                    </w:rPr>
                  </w:pPr>
                  <w:r w:rsidRPr="00314AEB">
                    <w:rPr>
                      <w:rFonts w:ascii="Arial" w:hAnsi="Arial" w:cs="Arial"/>
                      <w:b/>
                      <w:color w:val="auto"/>
                      <w:sz w:val="22"/>
                      <w:szCs w:val="22"/>
                    </w:rPr>
                    <w:t>5</w:t>
                  </w:r>
                </w:p>
              </w:tc>
              <w:tc>
                <w:tcPr>
                  <w:tcW w:w="2089" w:type="dxa"/>
                </w:tcPr>
                <w:p w14:paraId="6DEB7ACB" w14:textId="77777777" w:rsidR="00B73897" w:rsidRPr="00314AEB" w:rsidRDefault="00B73897" w:rsidP="00B73897">
                  <w:pPr>
                    <w:jc w:val="center"/>
                    <w:rPr>
                      <w:rFonts w:ascii="Arial" w:hAnsi="Arial" w:cs="Arial"/>
                      <w:b/>
                      <w:color w:val="auto"/>
                      <w:sz w:val="22"/>
                      <w:szCs w:val="22"/>
                    </w:rPr>
                  </w:pPr>
                  <w:r w:rsidRPr="00314AEB">
                    <w:rPr>
                      <w:rFonts w:ascii="Arial" w:hAnsi="Arial" w:cs="Arial"/>
                      <w:b/>
                      <w:color w:val="auto"/>
                      <w:sz w:val="22"/>
                      <w:szCs w:val="22"/>
                    </w:rPr>
                    <w:t>2</w:t>
                  </w:r>
                </w:p>
              </w:tc>
              <w:tc>
                <w:tcPr>
                  <w:tcW w:w="2345" w:type="dxa"/>
                </w:tcPr>
                <w:p w14:paraId="7DD2B87A" w14:textId="77777777" w:rsidR="00B73897" w:rsidRPr="00314AEB" w:rsidRDefault="00B73897" w:rsidP="00B73897">
                  <w:pPr>
                    <w:jc w:val="center"/>
                    <w:rPr>
                      <w:rFonts w:ascii="Arial" w:hAnsi="Arial" w:cs="Arial"/>
                      <w:b/>
                      <w:bCs/>
                      <w:color w:val="auto"/>
                      <w:sz w:val="22"/>
                      <w:szCs w:val="22"/>
                    </w:rPr>
                  </w:pPr>
                  <w:r w:rsidRPr="00314AEB">
                    <w:rPr>
                      <w:rFonts w:ascii="Arial" w:hAnsi="Arial" w:cs="Arial"/>
                      <w:b/>
                      <w:bCs/>
                      <w:color w:val="auto"/>
                      <w:sz w:val="22"/>
                      <w:szCs w:val="22"/>
                    </w:rPr>
                    <w:t>57.67%</w:t>
                  </w:r>
                </w:p>
              </w:tc>
              <w:tc>
                <w:tcPr>
                  <w:tcW w:w="2307" w:type="dxa"/>
                </w:tcPr>
                <w:p w14:paraId="17FC0E8B" w14:textId="77777777" w:rsidR="00B73897" w:rsidRPr="00314AEB" w:rsidRDefault="00B73897" w:rsidP="00B73897">
                  <w:pPr>
                    <w:jc w:val="center"/>
                    <w:rPr>
                      <w:rFonts w:ascii="Arial" w:hAnsi="Arial" w:cs="Arial"/>
                      <w:b/>
                      <w:bCs/>
                      <w:color w:val="auto"/>
                      <w:sz w:val="22"/>
                      <w:szCs w:val="22"/>
                    </w:rPr>
                  </w:pPr>
                  <w:r w:rsidRPr="00314AEB">
                    <w:rPr>
                      <w:rFonts w:ascii="Arial" w:hAnsi="Arial" w:cs="Arial"/>
                      <w:b/>
                      <w:bCs/>
                      <w:color w:val="auto"/>
                      <w:sz w:val="22"/>
                      <w:szCs w:val="22"/>
                    </w:rPr>
                    <w:t>56.56%</w:t>
                  </w:r>
                </w:p>
              </w:tc>
            </w:tr>
          </w:tbl>
          <w:p w14:paraId="3A107252" w14:textId="77777777" w:rsidR="00B73897" w:rsidRPr="00314AEB" w:rsidRDefault="00B73897">
            <w:pPr>
              <w:rPr>
                <w:rFonts w:cs="Arial"/>
                <w:b/>
                <w:iCs/>
                <w:color w:val="auto"/>
                <w:sz w:val="22"/>
                <w:szCs w:val="22"/>
                <w:lang w:eastAsia="en-US"/>
              </w:rPr>
            </w:pPr>
          </w:p>
          <w:p w14:paraId="442B3221" w14:textId="07FFF377" w:rsidR="00C27A03" w:rsidRPr="00314AEB" w:rsidRDefault="00C27A03">
            <w:pPr>
              <w:rPr>
                <w:rFonts w:cs="Arial"/>
                <w:b/>
                <w:iCs/>
                <w:color w:val="auto"/>
                <w:sz w:val="22"/>
                <w:szCs w:val="22"/>
                <w:lang w:eastAsia="en-US"/>
              </w:rPr>
            </w:pPr>
          </w:p>
          <w:p w14:paraId="21F0DB4C" w14:textId="5C0B2EBB" w:rsidR="00C27A03" w:rsidRPr="00314AEB" w:rsidRDefault="00C27A03">
            <w:pPr>
              <w:rPr>
                <w:rFonts w:cs="Arial"/>
                <w:b/>
                <w:iCs/>
                <w:color w:val="auto"/>
                <w:sz w:val="22"/>
                <w:szCs w:val="22"/>
                <w:lang w:eastAsia="en-US"/>
              </w:rPr>
            </w:pPr>
            <w:r w:rsidRPr="00314AEB">
              <w:rPr>
                <w:rFonts w:cs="Arial"/>
                <w:b/>
                <w:iCs/>
                <w:color w:val="auto"/>
                <w:sz w:val="22"/>
                <w:szCs w:val="22"/>
                <w:lang w:eastAsia="en-US"/>
              </w:rPr>
              <w:t>Maths</w:t>
            </w:r>
          </w:p>
          <w:tbl>
            <w:tblPr>
              <w:tblStyle w:val="TableGrid"/>
              <w:tblW w:w="0" w:type="auto"/>
              <w:tblLook w:val="04A0" w:firstRow="1" w:lastRow="0" w:firstColumn="1" w:lastColumn="0" w:noHBand="0" w:noVBand="1"/>
            </w:tblPr>
            <w:tblGrid>
              <w:gridCol w:w="2275"/>
              <w:gridCol w:w="2089"/>
              <w:gridCol w:w="2345"/>
              <w:gridCol w:w="2307"/>
            </w:tblGrid>
            <w:tr w:rsidR="00314AEB" w:rsidRPr="00314AEB" w14:paraId="07970F5A" w14:textId="77777777" w:rsidTr="00405E52">
              <w:tc>
                <w:tcPr>
                  <w:tcW w:w="2275" w:type="dxa"/>
                </w:tcPr>
                <w:p w14:paraId="4D821E60" w14:textId="77777777" w:rsidR="00D13933" w:rsidRPr="00314AEB" w:rsidRDefault="00D13933" w:rsidP="00D13933">
                  <w:pPr>
                    <w:jc w:val="center"/>
                    <w:rPr>
                      <w:rFonts w:ascii="Arial" w:hAnsi="Arial" w:cs="Arial"/>
                      <w:b/>
                      <w:color w:val="auto"/>
                      <w:sz w:val="22"/>
                      <w:szCs w:val="22"/>
                    </w:rPr>
                  </w:pPr>
                  <w:r w:rsidRPr="00314AEB">
                    <w:rPr>
                      <w:rFonts w:ascii="Arial" w:hAnsi="Arial" w:cs="Arial"/>
                      <w:b/>
                      <w:color w:val="auto"/>
                      <w:sz w:val="22"/>
                      <w:szCs w:val="22"/>
                    </w:rPr>
                    <w:t>Year Group</w:t>
                  </w:r>
                </w:p>
              </w:tc>
              <w:tc>
                <w:tcPr>
                  <w:tcW w:w="2089" w:type="dxa"/>
                </w:tcPr>
                <w:p w14:paraId="13D4220B" w14:textId="77777777" w:rsidR="00D13933" w:rsidRPr="00314AEB" w:rsidRDefault="00D13933" w:rsidP="00D13933">
                  <w:pPr>
                    <w:jc w:val="center"/>
                    <w:rPr>
                      <w:rFonts w:ascii="Arial" w:hAnsi="Arial" w:cs="Arial"/>
                      <w:b/>
                      <w:color w:val="auto"/>
                      <w:sz w:val="22"/>
                      <w:szCs w:val="22"/>
                    </w:rPr>
                  </w:pPr>
                  <w:r w:rsidRPr="00314AEB">
                    <w:rPr>
                      <w:rFonts w:ascii="Arial" w:hAnsi="Arial" w:cs="Arial"/>
                      <w:b/>
                      <w:color w:val="auto"/>
                      <w:sz w:val="22"/>
                      <w:szCs w:val="22"/>
                    </w:rPr>
                    <w:t>Paper</w:t>
                  </w:r>
                </w:p>
              </w:tc>
              <w:tc>
                <w:tcPr>
                  <w:tcW w:w="2345" w:type="dxa"/>
                </w:tcPr>
                <w:p w14:paraId="4C2AB951" w14:textId="77777777" w:rsidR="00D13933" w:rsidRPr="00314AEB" w:rsidRDefault="00D13933" w:rsidP="00D13933">
                  <w:pPr>
                    <w:jc w:val="center"/>
                    <w:rPr>
                      <w:rFonts w:ascii="Arial" w:hAnsi="Arial" w:cs="Arial"/>
                      <w:b/>
                      <w:color w:val="auto"/>
                      <w:sz w:val="22"/>
                      <w:szCs w:val="22"/>
                    </w:rPr>
                  </w:pPr>
                  <w:r w:rsidRPr="00314AEB">
                    <w:rPr>
                      <w:rFonts w:ascii="Arial" w:hAnsi="Arial" w:cs="Arial"/>
                      <w:b/>
                      <w:color w:val="auto"/>
                      <w:sz w:val="22"/>
                      <w:szCs w:val="22"/>
                    </w:rPr>
                    <w:t xml:space="preserve">National </w:t>
                  </w:r>
                  <w:proofErr w:type="spellStart"/>
                  <w:r w:rsidRPr="00314AEB">
                    <w:rPr>
                      <w:rFonts w:ascii="Arial" w:hAnsi="Arial" w:cs="Arial"/>
                      <w:b/>
                      <w:color w:val="auto"/>
                      <w:sz w:val="22"/>
                      <w:szCs w:val="22"/>
                    </w:rPr>
                    <w:t>Pixl</w:t>
                  </w:r>
                  <w:proofErr w:type="spellEnd"/>
                </w:p>
              </w:tc>
              <w:tc>
                <w:tcPr>
                  <w:tcW w:w="2307" w:type="dxa"/>
                </w:tcPr>
                <w:p w14:paraId="1E14308B" w14:textId="77777777" w:rsidR="00D13933" w:rsidRPr="00314AEB" w:rsidRDefault="00D13933" w:rsidP="00D13933">
                  <w:pPr>
                    <w:jc w:val="center"/>
                    <w:rPr>
                      <w:rFonts w:ascii="Arial" w:hAnsi="Arial" w:cs="Arial"/>
                      <w:b/>
                      <w:color w:val="auto"/>
                      <w:sz w:val="22"/>
                      <w:szCs w:val="22"/>
                    </w:rPr>
                  </w:pPr>
                  <w:r w:rsidRPr="00314AEB">
                    <w:rPr>
                      <w:rFonts w:ascii="Arial" w:hAnsi="Arial" w:cs="Arial"/>
                      <w:b/>
                      <w:color w:val="auto"/>
                      <w:sz w:val="22"/>
                      <w:szCs w:val="22"/>
                    </w:rPr>
                    <w:t xml:space="preserve">School </w:t>
                  </w:r>
                  <w:proofErr w:type="spellStart"/>
                  <w:r w:rsidRPr="00314AEB">
                    <w:rPr>
                      <w:rFonts w:ascii="Arial" w:hAnsi="Arial" w:cs="Arial"/>
                      <w:b/>
                      <w:color w:val="auto"/>
                      <w:sz w:val="22"/>
                      <w:szCs w:val="22"/>
                    </w:rPr>
                    <w:t>Pixl</w:t>
                  </w:r>
                  <w:proofErr w:type="spellEnd"/>
                </w:p>
              </w:tc>
            </w:tr>
            <w:tr w:rsidR="00314AEB" w:rsidRPr="00314AEB" w14:paraId="4319ED56" w14:textId="77777777" w:rsidTr="00405E52">
              <w:tc>
                <w:tcPr>
                  <w:tcW w:w="2275" w:type="dxa"/>
                </w:tcPr>
                <w:p w14:paraId="4934B4C7" w14:textId="77777777" w:rsidR="00D13933" w:rsidRPr="00314AEB" w:rsidRDefault="00D13933" w:rsidP="00D13933">
                  <w:pPr>
                    <w:jc w:val="center"/>
                    <w:rPr>
                      <w:rFonts w:ascii="Arial" w:hAnsi="Arial" w:cs="Arial"/>
                      <w:b/>
                      <w:color w:val="auto"/>
                      <w:sz w:val="22"/>
                      <w:szCs w:val="22"/>
                    </w:rPr>
                  </w:pPr>
                  <w:r w:rsidRPr="00314AEB">
                    <w:rPr>
                      <w:rFonts w:ascii="Arial" w:hAnsi="Arial" w:cs="Arial"/>
                      <w:b/>
                      <w:color w:val="auto"/>
                      <w:sz w:val="22"/>
                      <w:szCs w:val="22"/>
                    </w:rPr>
                    <w:t>1</w:t>
                  </w:r>
                </w:p>
              </w:tc>
              <w:tc>
                <w:tcPr>
                  <w:tcW w:w="2089" w:type="dxa"/>
                </w:tcPr>
                <w:p w14:paraId="06082245" w14:textId="77777777" w:rsidR="00D13933" w:rsidRPr="00314AEB" w:rsidRDefault="00D13933" w:rsidP="00D13933">
                  <w:pPr>
                    <w:jc w:val="center"/>
                    <w:rPr>
                      <w:rFonts w:ascii="Arial" w:hAnsi="Arial" w:cs="Arial"/>
                      <w:b/>
                      <w:bCs/>
                      <w:color w:val="auto"/>
                      <w:sz w:val="22"/>
                      <w:szCs w:val="22"/>
                    </w:rPr>
                  </w:pPr>
                </w:p>
              </w:tc>
              <w:tc>
                <w:tcPr>
                  <w:tcW w:w="2345" w:type="dxa"/>
                </w:tcPr>
                <w:p w14:paraId="01175ABB" w14:textId="77777777" w:rsidR="00D13933" w:rsidRPr="00314AEB" w:rsidRDefault="00D13933" w:rsidP="00D13933">
                  <w:pPr>
                    <w:jc w:val="center"/>
                    <w:rPr>
                      <w:rFonts w:ascii="Arial" w:hAnsi="Arial" w:cs="Arial"/>
                      <w:color w:val="auto"/>
                      <w:sz w:val="22"/>
                      <w:szCs w:val="22"/>
                    </w:rPr>
                  </w:pPr>
                  <w:r w:rsidRPr="00314AEB">
                    <w:rPr>
                      <w:rFonts w:ascii="Arial" w:hAnsi="Arial" w:cs="Arial"/>
                      <w:b/>
                      <w:bCs/>
                      <w:color w:val="auto"/>
                      <w:sz w:val="22"/>
                      <w:szCs w:val="22"/>
                    </w:rPr>
                    <w:t>59.03%</w:t>
                  </w:r>
                </w:p>
              </w:tc>
              <w:tc>
                <w:tcPr>
                  <w:tcW w:w="2307" w:type="dxa"/>
                </w:tcPr>
                <w:p w14:paraId="78006B1B" w14:textId="77777777" w:rsidR="00D13933" w:rsidRPr="00314AEB" w:rsidRDefault="00D13933" w:rsidP="00D13933">
                  <w:pPr>
                    <w:jc w:val="center"/>
                    <w:rPr>
                      <w:rFonts w:ascii="Arial" w:hAnsi="Arial" w:cs="Arial"/>
                      <w:color w:val="auto"/>
                      <w:sz w:val="22"/>
                      <w:szCs w:val="22"/>
                    </w:rPr>
                  </w:pPr>
                  <w:r w:rsidRPr="00314AEB">
                    <w:rPr>
                      <w:rFonts w:ascii="Arial" w:hAnsi="Arial" w:cs="Arial"/>
                      <w:b/>
                      <w:bCs/>
                      <w:color w:val="auto"/>
                      <w:sz w:val="22"/>
                      <w:szCs w:val="22"/>
                    </w:rPr>
                    <w:t>67.29%</w:t>
                  </w:r>
                </w:p>
              </w:tc>
            </w:tr>
            <w:tr w:rsidR="00314AEB" w:rsidRPr="00314AEB" w14:paraId="451E63B5" w14:textId="77777777" w:rsidTr="00405E52">
              <w:tc>
                <w:tcPr>
                  <w:tcW w:w="2275" w:type="dxa"/>
                </w:tcPr>
                <w:p w14:paraId="54B2CB4A" w14:textId="77777777" w:rsidR="00D13933" w:rsidRPr="00314AEB" w:rsidRDefault="00D13933" w:rsidP="00D13933">
                  <w:pPr>
                    <w:jc w:val="center"/>
                    <w:rPr>
                      <w:rFonts w:ascii="Arial" w:hAnsi="Arial" w:cs="Arial"/>
                      <w:b/>
                      <w:color w:val="auto"/>
                      <w:sz w:val="22"/>
                      <w:szCs w:val="22"/>
                    </w:rPr>
                  </w:pPr>
                  <w:r w:rsidRPr="00314AEB">
                    <w:rPr>
                      <w:rFonts w:ascii="Arial" w:hAnsi="Arial" w:cs="Arial"/>
                      <w:b/>
                      <w:color w:val="auto"/>
                      <w:sz w:val="22"/>
                      <w:szCs w:val="22"/>
                    </w:rPr>
                    <w:lastRenderedPageBreak/>
                    <w:t>3</w:t>
                  </w:r>
                </w:p>
              </w:tc>
              <w:tc>
                <w:tcPr>
                  <w:tcW w:w="2089" w:type="dxa"/>
                </w:tcPr>
                <w:p w14:paraId="6A2DC7EC" w14:textId="77777777" w:rsidR="00D13933" w:rsidRPr="00314AEB" w:rsidRDefault="00D13933" w:rsidP="00D13933">
                  <w:pPr>
                    <w:jc w:val="center"/>
                    <w:rPr>
                      <w:rFonts w:ascii="Arial" w:hAnsi="Arial" w:cs="Arial"/>
                      <w:b/>
                      <w:bCs/>
                      <w:color w:val="auto"/>
                      <w:sz w:val="22"/>
                      <w:szCs w:val="22"/>
                    </w:rPr>
                  </w:pPr>
                  <w:r w:rsidRPr="00314AEB">
                    <w:rPr>
                      <w:rFonts w:ascii="Arial" w:hAnsi="Arial" w:cs="Arial"/>
                      <w:b/>
                      <w:bCs/>
                      <w:color w:val="auto"/>
                      <w:sz w:val="22"/>
                      <w:szCs w:val="22"/>
                    </w:rPr>
                    <w:t>1</w:t>
                  </w:r>
                </w:p>
              </w:tc>
              <w:tc>
                <w:tcPr>
                  <w:tcW w:w="2345" w:type="dxa"/>
                </w:tcPr>
                <w:p w14:paraId="795B941A" w14:textId="77777777" w:rsidR="00D13933" w:rsidRPr="00314AEB" w:rsidRDefault="00D13933" w:rsidP="00D13933">
                  <w:pPr>
                    <w:jc w:val="center"/>
                    <w:rPr>
                      <w:rFonts w:ascii="Arial" w:hAnsi="Arial" w:cs="Arial"/>
                      <w:color w:val="auto"/>
                      <w:sz w:val="22"/>
                      <w:szCs w:val="22"/>
                    </w:rPr>
                  </w:pPr>
                  <w:r w:rsidRPr="00314AEB">
                    <w:rPr>
                      <w:rFonts w:ascii="Arial" w:hAnsi="Arial" w:cs="Arial"/>
                      <w:b/>
                      <w:bCs/>
                      <w:color w:val="auto"/>
                      <w:sz w:val="22"/>
                      <w:szCs w:val="22"/>
                    </w:rPr>
                    <w:t>55.91%</w:t>
                  </w:r>
                </w:p>
              </w:tc>
              <w:tc>
                <w:tcPr>
                  <w:tcW w:w="2307" w:type="dxa"/>
                </w:tcPr>
                <w:p w14:paraId="494DB4D0" w14:textId="77777777" w:rsidR="00D13933" w:rsidRPr="00314AEB" w:rsidRDefault="00D13933" w:rsidP="00D13933">
                  <w:pPr>
                    <w:jc w:val="center"/>
                    <w:rPr>
                      <w:rFonts w:ascii="Arial" w:hAnsi="Arial" w:cs="Arial"/>
                      <w:color w:val="auto"/>
                      <w:sz w:val="22"/>
                      <w:szCs w:val="22"/>
                    </w:rPr>
                  </w:pPr>
                  <w:r w:rsidRPr="00314AEB">
                    <w:rPr>
                      <w:rFonts w:ascii="Arial" w:hAnsi="Arial" w:cs="Arial"/>
                      <w:b/>
                      <w:bCs/>
                      <w:color w:val="auto"/>
                      <w:sz w:val="22"/>
                      <w:szCs w:val="22"/>
                    </w:rPr>
                    <w:t>54.11%</w:t>
                  </w:r>
                </w:p>
              </w:tc>
            </w:tr>
            <w:tr w:rsidR="00314AEB" w:rsidRPr="00314AEB" w14:paraId="7C915078" w14:textId="77777777" w:rsidTr="00405E52">
              <w:tc>
                <w:tcPr>
                  <w:tcW w:w="2275" w:type="dxa"/>
                </w:tcPr>
                <w:p w14:paraId="39E3EFEB" w14:textId="77777777" w:rsidR="00D13933" w:rsidRPr="00314AEB" w:rsidRDefault="00D13933" w:rsidP="00D13933">
                  <w:pPr>
                    <w:jc w:val="center"/>
                    <w:rPr>
                      <w:rFonts w:ascii="Arial" w:hAnsi="Arial" w:cs="Arial"/>
                      <w:b/>
                      <w:color w:val="auto"/>
                      <w:sz w:val="22"/>
                      <w:szCs w:val="22"/>
                    </w:rPr>
                  </w:pPr>
                  <w:r w:rsidRPr="00314AEB">
                    <w:rPr>
                      <w:rFonts w:ascii="Arial" w:hAnsi="Arial" w:cs="Arial"/>
                      <w:b/>
                      <w:color w:val="auto"/>
                      <w:sz w:val="22"/>
                      <w:szCs w:val="22"/>
                    </w:rPr>
                    <w:t>3</w:t>
                  </w:r>
                </w:p>
              </w:tc>
              <w:tc>
                <w:tcPr>
                  <w:tcW w:w="2089" w:type="dxa"/>
                </w:tcPr>
                <w:p w14:paraId="7877EA0D" w14:textId="77777777" w:rsidR="00D13933" w:rsidRPr="00314AEB" w:rsidRDefault="00D13933" w:rsidP="00D13933">
                  <w:pPr>
                    <w:jc w:val="center"/>
                    <w:rPr>
                      <w:rFonts w:ascii="Arial" w:hAnsi="Arial" w:cs="Arial"/>
                      <w:b/>
                      <w:color w:val="auto"/>
                      <w:sz w:val="22"/>
                      <w:szCs w:val="22"/>
                    </w:rPr>
                  </w:pPr>
                  <w:r w:rsidRPr="00314AEB">
                    <w:rPr>
                      <w:rFonts w:ascii="Arial" w:hAnsi="Arial" w:cs="Arial"/>
                      <w:b/>
                      <w:color w:val="auto"/>
                      <w:sz w:val="22"/>
                      <w:szCs w:val="22"/>
                    </w:rPr>
                    <w:t>2</w:t>
                  </w:r>
                </w:p>
              </w:tc>
              <w:tc>
                <w:tcPr>
                  <w:tcW w:w="2345" w:type="dxa"/>
                </w:tcPr>
                <w:p w14:paraId="2B5AF334" w14:textId="77777777" w:rsidR="00D13933" w:rsidRPr="00314AEB" w:rsidRDefault="00D13933" w:rsidP="00D13933">
                  <w:pPr>
                    <w:jc w:val="center"/>
                    <w:rPr>
                      <w:rFonts w:ascii="Arial" w:hAnsi="Arial" w:cs="Arial"/>
                      <w:color w:val="auto"/>
                      <w:sz w:val="22"/>
                      <w:szCs w:val="22"/>
                    </w:rPr>
                  </w:pPr>
                  <w:r w:rsidRPr="00314AEB">
                    <w:rPr>
                      <w:rFonts w:ascii="Arial" w:hAnsi="Arial" w:cs="Arial"/>
                      <w:b/>
                      <w:bCs/>
                      <w:color w:val="auto"/>
                      <w:sz w:val="22"/>
                      <w:szCs w:val="22"/>
                    </w:rPr>
                    <w:t>42.28%</w:t>
                  </w:r>
                </w:p>
              </w:tc>
              <w:tc>
                <w:tcPr>
                  <w:tcW w:w="2307" w:type="dxa"/>
                </w:tcPr>
                <w:p w14:paraId="5B30DCBE" w14:textId="77777777" w:rsidR="00D13933" w:rsidRPr="00314AEB" w:rsidRDefault="00D13933" w:rsidP="00D13933">
                  <w:pPr>
                    <w:jc w:val="center"/>
                    <w:rPr>
                      <w:rFonts w:ascii="Arial" w:hAnsi="Arial" w:cs="Arial"/>
                      <w:color w:val="auto"/>
                      <w:sz w:val="22"/>
                      <w:szCs w:val="22"/>
                    </w:rPr>
                  </w:pPr>
                  <w:r w:rsidRPr="00314AEB">
                    <w:rPr>
                      <w:rFonts w:ascii="Arial" w:hAnsi="Arial" w:cs="Arial"/>
                      <w:b/>
                      <w:bCs/>
                      <w:color w:val="auto"/>
                      <w:sz w:val="22"/>
                      <w:szCs w:val="22"/>
                    </w:rPr>
                    <w:t>41.43%</w:t>
                  </w:r>
                </w:p>
              </w:tc>
            </w:tr>
            <w:tr w:rsidR="00314AEB" w:rsidRPr="00314AEB" w14:paraId="18A598B6" w14:textId="77777777" w:rsidTr="00405E52">
              <w:tc>
                <w:tcPr>
                  <w:tcW w:w="2275" w:type="dxa"/>
                </w:tcPr>
                <w:p w14:paraId="6DC8F790" w14:textId="77777777" w:rsidR="00D13933" w:rsidRPr="00314AEB" w:rsidRDefault="00D13933" w:rsidP="00D13933">
                  <w:pPr>
                    <w:jc w:val="center"/>
                    <w:rPr>
                      <w:rFonts w:ascii="Arial" w:hAnsi="Arial" w:cs="Arial"/>
                      <w:b/>
                      <w:color w:val="auto"/>
                      <w:sz w:val="22"/>
                      <w:szCs w:val="22"/>
                    </w:rPr>
                  </w:pPr>
                  <w:r w:rsidRPr="00314AEB">
                    <w:rPr>
                      <w:rFonts w:ascii="Arial" w:hAnsi="Arial" w:cs="Arial"/>
                      <w:b/>
                      <w:color w:val="auto"/>
                      <w:sz w:val="22"/>
                      <w:szCs w:val="22"/>
                    </w:rPr>
                    <w:t>4</w:t>
                  </w:r>
                </w:p>
              </w:tc>
              <w:tc>
                <w:tcPr>
                  <w:tcW w:w="2089" w:type="dxa"/>
                </w:tcPr>
                <w:p w14:paraId="51CE45C6" w14:textId="77777777" w:rsidR="00D13933" w:rsidRPr="00314AEB" w:rsidRDefault="00D13933" w:rsidP="00D13933">
                  <w:pPr>
                    <w:jc w:val="center"/>
                    <w:rPr>
                      <w:rFonts w:ascii="Arial" w:hAnsi="Arial" w:cs="Arial"/>
                      <w:b/>
                      <w:color w:val="auto"/>
                      <w:sz w:val="22"/>
                      <w:szCs w:val="22"/>
                    </w:rPr>
                  </w:pPr>
                  <w:r w:rsidRPr="00314AEB">
                    <w:rPr>
                      <w:rFonts w:ascii="Arial" w:hAnsi="Arial" w:cs="Arial"/>
                      <w:b/>
                      <w:color w:val="auto"/>
                      <w:sz w:val="22"/>
                      <w:szCs w:val="22"/>
                    </w:rPr>
                    <w:t>1</w:t>
                  </w:r>
                </w:p>
              </w:tc>
              <w:tc>
                <w:tcPr>
                  <w:tcW w:w="2345" w:type="dxa"/>
                </w:tcPr>
                <w:p w14:paraId="71579D82" w14:textId="77777777" w:rsidR="00D13933" w:rsidRPr="00314AEB" w:rsidRDefault="00D13933" w:rsidP="00D13933">
                  <w:pPr>
                    <w:jc w:val="center"/>
                    <w:rPr>
                      <w:rFonts w:ascii="Arial" w:hAnsi="Arial" w:cs="Arial"/>
                      <w:color w:val="auto"/>
                      <w:sz w:val="22"/>
                      <w:szCs w:val="22"/>
                    </w:rPr>
                  </w:pPr>
                  <w:r w:rsidRPr="00314AEB">
                    <w:rPr>
                      <w:rFonts w:ascii="Arial" w:hAnsi="Arial" w:cs="Arial"/>
                      <w:b/>
                      <w:bCs/>
                      <w:color w:val="auto"/>
                      <w:sz w:val="22"/>
                      <w:szCs w:val="22"/>
                    </w:rPr>
                    <w:t>68.33%</w:t>
                  </w:r>
                </w:p>
              </w:tc>
              <w:tc>
                <w:tcPr>
                  <w:tcW w:w="2307" w:type="dxa"/>
                </w:tcPr>
                <w:p w14:paraId="49428999" w14:textId="77777777" w:rsidR="00D13933" w:rsidRPr="00314AEB" w:rsidRDefault="00D13933" w:rsidP="00D13933">
                  <w:pPr>
                    <w:jc w:val="center"/>
                    <w:rPr>
                      <w:rFonts w:ascii="Arial" w:hAnsi="Arial" w:cs="Arial"/>
                      <w:color w:val="auto"/>
                      <w:sz w:val="22"/>
                      <w:szCs w:val="22"/>
                    </w:rPr>
                  </w:pPr>
                  <w:r w:rsidRPr="00314AEB">
                    <w:rPr>
                      <w:rFonts w:ascii="Arial" w:hAnsi="Arial" w:cs="Arial"/>
                      <w:b/>
                      <w:bCs/>
                      <w:color w:val="auto"/>
                      <w:sz w:val="22"/>
                      <w:szCs w:val="22"/>
                    </w:rPr>
                    <w:t>70.00%</w:t>
                  </w:r>
                </w:p>
              </w:tc>
            </w:tr>
            <w:tr w:rsidR="00314AEB" w:rsidRPr="00314AEB" w14:paraId="00A921A6" w14:textId="77777777" w:rsidTr="00405E52">
              <w:tc>
                <w:tcPr>
                  <w:tcW w:w="2275" w:type="dxa"/>
                </w:tcPr>
                <w:p w14:paraId="23E047B3" w14:textId="77777777" w:rsidR="00D13933" w:rsidRPr="00314AEB" w:rsidRDefault="00D13933" w:rsidP="00D13933">
                  <w:pPr>
                    <w:jc w:val="center"/>
                    <w:rPr>
                      <w:rFonts w:ascii="Arial" w:hAnsi="Arial" w:cs="Arial"/>
                      <w:b/>
                      <w:color w:val="auto"/>
                      <w:sz w:val="22"/>
                      <w:szCs w:val="22"/>
                    </w:rPr>
                  </w:pPr>
                  <w:r w:rsidRPr="00314AEB">
                    <w:rPr>
                      <w:rFonts w:ascii="Arial" w:hAnsi="Arial" w:cs="Arial"/>
                      <w:b/>
                      <w:color w:val="auto"/>
                      <w:sz w:val="22"/>
                      <w:szCs w:val="22"/>
                    </w:rPr>
                    <w:t>4</w:t>
                  </w:r>
                </w:p>
              </w:tc>
              <w:tc>
                <w:tcPr>
                  <w:tcW w:w="2089" w:type="dxa"/>
                </w:tcPr>
                <w:p w14:paraId="6E2B5FBD" w14:textId="77777777" w:rsidR="00D13933" w:rsidRPr="00314AEB" w:rsidRDefault="00D13933" w:rsidP="00D13933">
                  <w:pPr>
                    <w:jc w:val="center"/>
                    <w:rPr>
                      <w:rFonts w:ascii="Arial" w:hAnsi="Arial" w:cs="Arial"/>
                      <w:b/>
                      <w:color w:val="auto"/>
                      <w:sz w:val="22"/>
                      <w:szCs w:val="22"/>
                    </w:rPr>
                  </w:pPr>
                  <w:r w:rsidRPr="00314AEB">
                    <w:rPr>
                      <w:rFonts w:ascii="Arial" w:hAnsi="Arial" w:cs="Arial"/>
                      <w:b/>
                      <w:color w:val="auto"/>
                      <w:sz w:val="22"/>
                      <w:szCs w:val="22"/>
                    </w:rPr>
                    <w:t>2</w:t>
                  </w:r>
                </w:p>
              </w:tc>
              <w:tc>
                <w:tcPr>
                  <w:tcW w:w="2345" w:type="dxa"/>
                </w:tcPr>
                <w:p w14:paraId="1104BAF7" w14:textId="77777777" w:rsidR="00D13933" w:rsidRPr="00314AEB" w:rsidRDefault="00D13933" w:rsidP="00D13933">
                  <w:pPr>
                    <w:jc w:val="center"/>
                    <w:rPr>
                      <w:rFonts w:ascii="Arial" w:hAnsi="Arial" w:cs="Arial"/>
                      <w:b/>
                      <w:bCs/>
                      <w:color w:val="auto"/>
                      <w:sz w:val="22"/>
                      <w:szCs w:val="22"/>
                    </w:rPr>
                  </w:pPr>
                  <w:r w:rsidRPr="00314AEB">
                    <w:rPr>
                      <w:rFonts w:ascii="Arial" w:hAnsi="Arial" w:cs="Arial"/>
                      <w:b/>
                      <w:bCs/>
                      <w:color w:val="auto"/>
                      <w:sz w:val="22"/>
                      <w:szCs w:val="22"/>
                    </w:rPr>
                    <w:t>44.94%</w:t>
                  </w:r>
                </w:p>
              </w:tc>
              <w:tc>
                <w:tcPr>
                  <w:tcW w:w="2307" w:type="dxa"/>
                </w:tcPr>
                <w:p w14:paraId="7D855F62" w14:textId="77777777" w:rsidR="00D13933" w:rsidRPr="00314AEB" w:rsidRDefault="00D13933" w:rsidP="00D13933">
                  <w:pPr>
                    <w:jc w:val="center"/>
                    <w:rPr>
                      <w:rFonts w:ascii="Arial" w:hAnsi="Arial" w:cs="Arial"/>
                      <w:b/>
                      <w:bCs/>
                      <w:color w:val="auto"/>
                      <w:sz w:val="22"/>
                      <w:szCs w:val="22"/>
                    </w:rPr>
                  </w:pPr>
                  <w:r w:rsidRPr="00314AEB">
                    <w:rPr>
                      <w:rFonts w:ascii="Arial" w:hAnsi="Arial" w:cs="Arial"/>
                      <w:b/>
                      <w:bCs/>
                      <w:color w:val="auto"/>
                      <w:sz w:val="22"/>
                      <w:szCs w:val="22"/>
                    </w:rPr>
                    <w:t>57.95%</w:t>
                  </w:r>
                </w:p>
              </w:tc>
            </w:tr>
            <w:tr w:rsidR="00314AEB" w:rsidRPr="00314AEB" w14:paraId="3176CE31" w14:textId="77777777" w:rsidTr="00405E52">
              <w:tc>
                <w:tcPr>
                  <w:tcW w:w="2275" w:type="dxa"/>
                </w:tcPr>
                <w:p w14:paraId="737C9845" w14:textId="77777777" w:rsidR="00D13933" w:rsidRPr="00314AEB" w:rsidRDefault="00D13933" w:rsidP="00D13933">
                  <w:pPr>
                    <w:jc w:val="center"/>
                    <w:rPr>
                      <w:rFonts w:ascii="Arial" w:hAnsi="Arial" w:cs="Arial"/>
                      <w:b/>
                      <w:color w:val="auto"/>
                      <w:sz w:val="22"/>
                      <w:szCs w:val="22"/>
                    </w:rPr>
                  </w:pPr>
                  <w:r w:rsidRPr="00314AEB">
                    <w:rPr>
                      <w:rFonts w:ascii="Arial" w:hAnsi="Arial" w:cs="Arial"/>
                      <w:b/>
                      <w:color w:val="auto"/>
                      <w:sz w:val="22"/>
                      <w:szCs w:val="22"/>
                    </w:rPr>
                    <w:t>4</w:t>
                  </w:r>
                </w:p>
              </w:tc>
              <w:tc>
                <w:tcPr>
                  <w:tcW w:w="2089" w:type="dxa"/>
                </w:tcPr>
                <w:p w14:paraId="0DEA8D66" w14:textId="77777777" w:rsidR="00D13933" w:rsidRPr="00314AEB" w:rsidRDefault="00D13933" w:rsidP="00D13933">
                  <w:pPr>
                    <w:jc w:val="center"/>
                    <w:rPr>
                      <w:rFonts w:ascii="Arial" w:hAnsi="Arial" w:cs="Arial"/>
                      <w:b/>
                      <w:color w:val="auto"/>
                      <w:sz w:val="22"/>
                      <w:szCs w:val="22"/>
                    </w:rPr>
                  </w:pPr>
                  <w:r w:rsidRPr="00314AEB">
                    <w:rPr>
                      <w:rFonts w:ascii="Arial" w:hAnsi="Arial" w:cs="Arial"/>
                      <w:b/>
                      <w:color w:val="auto"/>
                      <w:sz w:val="22"/>
                      <w:szCs w:val="22"/>
                    </w:rPr>
                    <w:t>3</w:t>
                  </w:r>
                </w:p>
              </w:tc>
              <w:tc>
                <w:tcPr>
                  <w:tcW w:w="2345" w:type="dxa"/>
                </w:tcPr>
                <w:p w14:paraId="7A3F4A82" w14:textId="77777777" w:rsidR="00D13933" w:rsidRPr="00314AEB" w:rsidRDefault="00D13933" w:rsidP="00D13933">
                  <w:pPr>
                    <w:jc w:val="center"/>
                    <w:rPr>
                      <w:rFonts w:ascii="Arial" w:hAnsi="Arial" w:cs="Arial"/>
                      <w:b/>
                      <w:bCs/>
                      <w:color w:val="auto"/>
                      <w:sz w:val="22"/>
                      <w:szCs w:val="22"/>
                    </w:rPr>
                  </w:pPr>
                  <w:r w:rsidRPr="00314AEB">
                    <w:rPr>
                      <w:rFonts w:ascii="Arial" w:hAnsi="Arial" w:cs="Arial"/>
                      <w:b/>
                      <w:bCs/>
                      <w:color w:val="auto"/>
                      <w:sz w:val="22"/>
                      <w:szCs w:val="22"/>
                    </w:rPr>
                    <w:t>43.42%</w:t>
                  </w:r>
                </w:p>
              </w:tc>
              <w:tc>
                <w:tcPr>
                  <w:tcW w:w="2307" w:type="dxa"/>
                </w:tcPr>
                <w:p w14:paraId="691A4FDD" w14:textId="77777777" w:rsidR="00D13933" w:rsidRPr="00314AEB" w:rsidRDefault="00D13933" w:rsidP="00D13933">
                  <w:pPr>
                    <w:jc w:val="center"/>
                    <w:rPr>
                      <w:rFonts w:ascii="Arial" w:hAnsi="Arial" w:cs="Arial"/>
                      <w:b/>
                      <w:bCs/>
                      <w:color w:val="auto"/>
                      <w:sz w:val="22"/>
                      <w:szCs w:val="22"/>
                    </w:rPr>
                  </w:pPr>
                  <w:r w:rsidRPr="00314AEB">
                    <w:rPr>
                      <w:rFonts w:ascii="Arial" w:hAnsi="Arial" w:cs="Arial"/>
                      <w:b/>
                      <w:bCs/>
                      <w:color w:val="auto"/>
                      <w:sz w:val="22"/>
                      <w:szCs w:val="22"/>
                    </w:rPr>
                    <w:t>56.67%</w:t>
                  </w:r>
                </w:p>
              </w:tc>
            </w:tr>
            <w:tr w:rsidR="00314AEB" w:rsidRPr="00314AEB" w14:paraId="189631D9" w14:textId="77777777" w:rsidTr="00405E52">
              <w:tc>
                <w:tcPr>
                  <w:tcW w:w="2275" w:type="dxa"/>
                </w:tcPr>
                <w:p w14:paraId="35D0FFC6" w14:textId="77777777" w:rsidR="00D13933" w:rsidRPr="00314AEB" w:rsidRDefault="00D13933" w:rsidP="00D13933">
                  <w:pPr>
                    <w:jc w:val="center"/>
                    <w:rPr>
                      <w:rFonts w:ascii="Arial" w:hAnsi="Arial" w:cs="Arial"/>
                      <w:b/>
                      <w:color w:val="auto"/>
                      <w:sz w:val="22"/>
                      <w:szCs w:val="22"/>
                    </w:rPr>
                  </w:pPr>
                  <w:r w:rsidRPr="00314AEB">
                    <w:rPr>
                      <w:rFonts w:ascii="Arial" w:hAnsi="Arial" w:cs="Arial"/>
                      <w:b/>
                      <w:color w:val="auto"/>
                      <w:sz w:val="22"/>
                      <w:szCs w:val="22"/>
                    </w:rPr>
                    <w:t>5</w:t>
                  </w:r>
                </w:p>
              </w:tc>
              <w:tc>
                <w:tcPr>
                  <w:tcW w:w="2089" w:type="dxa"/>
                </w:tcPr>
                <w:p w14:paraId="2DF11DD5" w14:textId="77777777" w:rsidR="00D13933" w:rsidRPr="00314AEB" w:rsidRDefault="00D13933" w:rsidP="00D13933">
                  <w:pPr>
                    <w:jc w:val="center"/>
                    <w:rPr>
                      <w:rFonts w:ascii="Arial" w:hAnsi="Arial" w:cs="Arial"/>
                      <w:b/>
                      <w:color w:val="auto"/>
                      <w:sz w:val="22"/>
                      <w:szCs w:val="22"/>
                    </w:rPr>
                  </w:pPr>
                  <w:r w:rsidRPr="00314AEB">
                    <w:rPr>
                      <w:rFonts w:ascii="Arial" w:hAnsi="Arial" w:cs="Arial"/>
                      <w:b/>
                      <w:color w:val="auto"/>
                      <w:sz w:val="22"/>
                      <w:szCs w:val="22"/>
                    </w:rPr>
                    <w:t>1</w:t>
                  </w:r>
                </w:p>
              </w:tc>
              <w:tc>
                <w:tcPr>
                  <w:tcW w:w="2345" w:type="dxa"/>
                </w:tcPr>
                <w:p w14:paraId="1612321F" w14:textId="77777777" w:rsidR="00D13933" w:rsidRPr="00314AEB" w:rsidRDefault="00D13933" w:rsidP="00D13933">
                  <w:pPr>
                    <w:jc w:val="center"/>
                    <w:rPr>
                      <w:rFonts w:ascii="Arial" w:hAnsi="Arial" w:cs="Arial"/>
                      <w:b/>
                      <w:bCs/>
                      <w:color w:val="auto"/>
                      <w:sz w:val="22"/>
                      <w:szCs w:val="22"/>
                    </w:rPr>
                  </w:pPr>
                  <w:r w:rsidRPr="00314AEB">
                    <w:rPr>
                      <w:rFonts w:ascii="Arial" w:hAnsi="Arial" w:cs="Arial"/>
                      <w:b/>
                      <w:bCs/>
                      <w:color w:val="auto"/>
                      <w:sz w:val="22"/>
                      <w:szCs w:val="22"/>
                    </w:rPr>
                    <w:t>62.66%</w:t>
                  </w:r>
                </w:p>
              </w:tc>
              <w:tc>
                <w:tcPr>
                  <w:tcW w:w="2307" w:type="dxa"/>
                </w:tcPr>
                <w:p w14:paraId="53199C83" w14:textId="77777777" w:rsidR="00D13933" w:rsidRPr="00314AEB" w:rsidRDefault="00D13933" w:rsidP="00D13933">
                  <w:pPr>
                    <w:jc w:val="center"/>
                    <w:rPr>
                      <w:rFonts w:ascii="Arial" w:hAnsi="Arial" w:cs="Arial"/>
                      <w:b/>
                      <w:bCs/>
                      <w:color w:val="auto"/>
                      <w:sz w:val="22"/>
                      <w:szCs w:val="22"/>
                    </w:rPr>
                  </w:pPr>
                  <w:r w:rsidRPr="00314AEB">
                    <w:rPr>
                      <w:rFonts w:ascii="Arial" w:hAnsi="Arial" w:cs="Arial"/>
                      <w:b/>
                      <w:bCs/>
                      <w:color w:val="auto"/>
                      <w:sz w:val="22"/>
                      <w:szCs w:val="22"/>
                    </w:rPr>
                    <w:t>50.78%</w:t>
                  </w:r>
                </w:p>
              </w:tc>
            </w:tr>
            <w:tr w:rsidR="00314AEB" w:rsidRPr="00314AEB" w14:paraId="6FA071B4" w14:textId="77777777" w:rsidTr="00405E52">
              <w:tc>
                <w:tcPr>
                  <w:tcW w:w="2275" w:type="dxa"/>
                </w:tcPr>
                <w:p w14:paraId="550306A8" w14:textId="77777777" w:rsidR="00D13933" w:rsidRPr="00314AEB" w:rsidRDefault="00D13933" w:rsidP="00D13933">
                  <w:pPr>
                    <w:jc w:val="center"/>
                    <w:rPr>
                      <w:rFonts w:ascii="Arial" w:hAnsi="Arial" w:cs="Arial"/>
                      <w:b/>
                      <w:color w:val="auto"/>
                      <w:sz w:val="22"/>
                      <w:szCs w:val="22"/>
                    </w:rPr>
                  </w:pPr>
                  <w:r w:rsidRPr="00314AEB">
                    <w:rPr>
                      <w:rFonts w:ascii="Arial" w:hAnsi="Arial" w:cs="Arial"/>
                      <w:b/>
                      <w:color w:val="auto"/>
                      <w:sz w:val="22"/>
                      <w:szCs w:val="22"/>
                    </w:rPr>
                    <w:t>5</w:t>
                  </w:r>
                </w:p>
              </w:tc>
              <w:tc>
                <w:tcPr>
                  <w:tcW w:w="2089" w:type="dxa"/>
                </w:tcPr>
                <w:p w14:paraId="7023370A" w14:textId="77777777" w:rsidR="00D13933" w:rsidRPr="00314AEB" w:rsidRDefault="00D13933" w:rsidP="00D13933">
                  <w:pPr>
                    <w:jc w:val="center"/>
                    <w:rPr>
                      <w:rFonts w:ascii="Arial" w:hAnsi="Arial" w:cs="Arial"/>
                      <w:b/>
                      <w:color w:val="auto"/>
                      <w:sz w:val="22"/>
                      <w:szCs w:val="22"/>
                    </w:rPr>
                  </w:pPr>
                  <w:r w:rsidRPr="00314AEB">
                    <w:rPr>
                      <w:rFonts w:ascii="Arial" w:hAnsi="Arial" w:cs="Arial"/>
                      <w:b/>
                      <w:color w:val="auto"/>
                      <w:sz w:val="22"/>
                      <w:szCs w:val="22"/>
                    </w:rPr>
                    <w:t>2</w:t>
                  </w:r>
                </w:p>
              </w:tc>
              <w:tc>
                <w:tcPr>
                  <w:tcW w:w="2345" w:type="dxa"/>
                </w:tcPr>
                <w:p w14:paraId="12037CF0" w14:textId="77777777" w:rsidR="00D13933" w:rsidRPr="00314AEB" w:rsidRDefault="00D13933" w:rsidP="00D13933">
                  <w:pPr>
                    <w:jc w:val="center"/>
                    <w:rPr>
                      <w:rFonts w:ascii="Arial" w:hAnsi="Arial" w:cs="Arial"/>
                      <w:b/>
                      <w:bCs/>
                      <w:color w:val="auto"/>
                      <w:sz w:val="22"/>
                      <w:szCs w:val="22"/>
                    </w:rPr>
                  </w:pPr>
                  <w:r w:rsidRPr="00314AEB">
                    <w:rPr>
                      <w:rFonts w:ascii="Arial" w:hAnsi="Arial" w:cs="Arial"/>
                      <w:b/>
                      <w:bCs/>
                      <w:color w:val="auto"/>
                      <w:sz w:val="22"/>
                      <w:szCs w:val="22"/>
                    </w:rPr>
                    <w:t>45.88%</w:t>
                  </w:r>
                </w:p>
              </w:tc>
              <w:tc>
                <w:tcPr>
                  <w:tcW w:w="2307" w:type="dxa"/>
                </w:tcPr>
                <w:p w14:paraId="2ADCB1DF" w14:textId="77777777" w:rsidR="00D13933" w:rsidRPr="00314AEB" w:rsidRDefault="00D13933" w:rsidP="00D13933">
                  <w:pPr>
                    <w:jc w:val="center"/>
                    <w:rPr>
                      <w:rFonts w:ascii="Arial" w:hAnsi="Arial" w:cs="Arial"/>
                      <w:b/>
                      <w:bCs/>
                      <w:color w:val="auto"/>
                      <w:sz w:val="22"/>
                      <w:szCs w:val="22"/>
                    </w:rPr>
                  </w:pPr>
                  <w:r w:rsidRPr="00314AEB">
                    <w:rPr>
                      <w:rFonts w:ascii="Arial" w:hAnsi="Arial" w:cs="Arial"/>
                      <w:b/>
                      <w:bCs/>
                      <w:color w:val="auto"/>
                      <w:sz w:val="22"/>
                      <w:szCs w:val="22"/>
                    </w:rPr>
                    <w:t>43.57%</w:t>
                  </w:r>
                </w:p>
              </w:tc>
            </w:tr>
            <w:tr w:rsidR="00314AEB" w:rsidRPr="00314AEB" w14:paraId="3A7FAF0E" w14:textId="77777777" w:rsidTr="00405E52">
              <w:tc>
                <w:tcPr>
                  <w:tcW w:w="2275" w:type="dxa"/>
                </w:tcPr>
                <w:p w14:paraId="79370158" w14:textId="77777777" w:rsidR="00D13933" w:rsidRPr="00314AEB" w:rsidRDefault="00D13933" w:rsidP="00D13933">
                  <w:pPr>
                    <w:jc w:val="center"/>
                    <w:rPr>
                      <w:rFonts w:ascii="Arial" w:hAnsi="Arial" w:cs="Arial"/>
                      <w:b/>
                      <w:color w:val="auto"/>
                      <w:sz w:val="22"/>
                      <w:szCs w:val="22"/>
                    </w:rPr>
                  </w:pPr>
                  <w:r w:rsidRPr="00314AEB">
                    <w:rPr>
                      <w:rFonts w:ascii="Arial" w:hAnsi="Arial" w:cs="Arial"/>
                      <w:b/>
                      <w:color w:val="auto"/>
                      <w:sz w:val="22"/>
                      <w:szCs w:val="22"/>
                    </w:rPr>
                    <w:t>5</w:t>
                  </w:r>
                </w:p>
              </w:tc>
              <w:tc>
                <w:tcPr>
                  <w:tcW w:w="2089" w:type="dxa"/>
                </w:tcPr>
                <w:p w14:paraId="4E3B9005" w14:textId="77777777" w:rsidR="00D13933" w:rsidRPr="00314AEB" w:rsidRDefault="00D13933" w:rsidP="00D13933">
                  <w:pPr>
                    <w:jc w:val="center"/>
                    <w:rPr>
                      <w:rFonts w:ascii="Arial" w:hAnsi="Arial" w:cs="Arial"/>
                      <w:b/>
                      <w:color w:val="auto"/>
                      <w:sz w:val="22"/>
                      <w:szCs w:val="22"/>
                    </w:rPr>
                  </w:pPr>
                  <w:r w:rsidRPr="00314AEB">
                    <w:rPr>
                      <w:rFonts w:ascii="Arial" w:hAnsi="Arial" w:cs="Arial"/>
                      <w:b/>
                      <w:color w:val="auto"/>
                      <w:sz w:val="22"/>
                      <w:szCs w:val="22"/>
                    </w:rPr>
                    <w:t>3</w:t>
                  </w:r>
                </w:p>
              </w:tc>
              <w:tc>
                <w:tcPr>
                  <w:tcW w:w="2345" w:type="dxa"/>
                </w:tcPr>
                <w:p w14:paraId="5E10DDD1" w14:textId="77777777" w:rsidR="00D13933" w:rsidRPr="00314AEB" w:rsidRDefault="00D13933" w:rsidP="00D13933">
                  <w:pPr>
                    <w:jc w:val="center"/>
                    <w:rPr>
                      <w:rFonts w:ascii="Arial" w:hAnsi="Arial" w:cs="Arial"/>
                      <w:b/>
                      <w:bCs/>
                      <w:color w:val="auto"/>
                      <w:sz w:val="22"/>
                      <w:szCs w:val="22"/>
                    </w:rPr>
                  </w:pPr>
                  <w:r w:rsidRPr="00314AEB">
                    <w:rPr>
                      <w:rFonts w:ascii="Arial" w:hAnsi="Arial" w:cs="Arial"/>
                      <w:b/>
                      <w:bCs/>
                      <w:color w:val="auto"/>
                      <w:sz w:val="22"/>
                      <w:szCs w:val="22"/>
                    </w:rPr>
                    <w:t>47.35%</w:t>
                  </w:r>
                </w:p>
              </w:tc>
              <w:tc>
                <w:tcPr>
                  <w:tcW w:w="2307" w:type="dxa"/>
                </w:tcPr>
                <w:p w14:paraId="481A7823" w14:textId="77777777" w:rsidR="00D13933" w:rsidRPr="00314AEB" w:rsidRDefault="00D13933" w:rsidP="00D13933">
                  <w:pPr>
                    <w:jc w:val="center"/>
                    <w:rPr>
                      <w:rFonts w:ascii="Arial" w:hAnsi="Arial" w:cs="Arial"/>
                      <w:b/>
                      <w:bCs/>
                      <w:color w:val="auto"/>
                      <w:sz w:val="22"/>
                      <w:szCs w:val="22"/>
                    </w:rPr>
                  </w:pPr>
                  <w:r w:rsidRPr="00314AEB">
                    <w:rPr>
                      <w:rFonts w:ascii="Arial" w:hAnsi="Arial" w:cs="Arial"/>
                      <w:b/>
                      <w:bCs/>
                      <w:color w:val="auto"/>
                      <w:sz w:val="22"/>
                      <w:szCs w:val="22"/>
                    </w:rPr>
                    <w:t>42.14%</w:t>
                  </w:r>
                </w:p>
              </w:tc>
            </w:tr>
          </w:tbl>
          <w:p w14:paraId="012474C0" w14:textId="766893B8" w:rsidR="00C27A03" w:rsidRPr="00314AEB" w:rsidRDefault="00C27A03">
            <w:pPr>
              <w:rPr>
                <w:rFonts w:cs="Arial"/>
                <w:b/>
                <w:iCs/>
                <w:color w:val="auto"/>
                <w:sz w:val="22"/>
                <w:szCs w:val="22"/>
                <w:lang w:eastAsia="en-US"/>
              </w:rPr>
            </w:pPr>
          </w:p>
          <w:p w14:paraId="7F147079" w14:textId="5F34F802" w:rsidR="00C27A03" w:rsidRPr="00314AEB" w:rsidRDefault="00C27A03">
            <w:pPr>
              <w:rPr>
                <w:rFonts w:cs="Arial"/>
                <w:b/>
                <w:iCs/>
                <w:color w:val="auto"/>
                <w:sz w:val="22"/>
                <w:szCs w:val="22"/>
                <w:lang w:eastAsia="en-US"/>
              </w:rPr>
            </w:pPr>
            <w:r w:rsidRPr="00314AEB">
              <w:rPr>
                <w:rFonts w:cs="Arial"/>
                <w:b/>
                <w:iCs/>
                <w:color w:val="auto"/>
                <w:sz w:val="22"/>
                <w:szCs w:val="22"/>
                <w:lang w:eastAsia="en-US"/>
              </w:rPr>
              <w:t>End of Year 2/EYFS</w:t>
            </w:r>
          </w:p>
          <w:p w14:paraId="51A3617A" w14:textId="0A50BB94" w:rsidR="00C27A03" w:rsidRPr="00314AEB" w:rsidRDefault="00C27A03">
            <w:pPr>
              <w:rPr>
                <w:rFonts w:cs="Arial"/>
                <w:iCs/>
                <w:color w:val="auto"/>
                <w:sz w:val="22"/>
                <w:szCs w:val="22"/>
                <w:lang w:eastAsia="en-US"/>
              </w:rPr>
            </w:pPr>
            <w:r w:rsidRPr="00314AEB">
              <w:rPr>
                <w:rFonts w:cs="Arial"/>
                <w:noProof/>
                <w:color w:val="auto"/>
                <w:sz w:val="22"/>
                <w:szCs w:val="22"/>
              </w:rPr>
              <w:drawing>
                <wp:inline distT="0" distB="0" distL="0" distR="0" wp14:anchorId="5638DFD3" wp14:editId="5EEF914B">
                  <wp:extent cx="6029960" cy="1061720"/>
                  <wp:effectExtent l="0" t="0" r="889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29960" cy="1061720"/>
                          </a:xfrm>
                          <a:prstGeom prst="rect">
                            <a:avLst/>
                          </a:prstGeom>
                        </pic:spPr>
                      </pic:pic>
                    </a:graphicData>
                  </a:graphic>
                </wp:inline>
              </w:drawing>
            </w:r>
          </w:p>
          <w:p w14:paraId="010905F2" w14:textId="77777777" w:rsidR="00D13933" w:rsidRPr="00314AEB" w:rsidRDefault="00D13933">
            <w:pPr>
              <w:rPr>
                <w:rFonts w:cs="Arial"/>
                <w:b/>
                <w:iCs/>
                <w:color w:val="auto"/>
                <w:sz w:val="22"/>
                <w:szCs w:val="22"/>
                <w:lang w:eastAsia="en-US"/>
              </w:rPr>
            </w:pPr>
          </w:p>
          <w:p w14:paraId="2ACC9AE8" w14:textId="77777777" w:rsidR="00D13933" w:rsidRPr="00314AEB" w:rsidRDefault="00D13933">
            <w:pPr>
              <w:rPr>
                <w:rFonts w:cs="Arial"/>
                <w:b/>
                <w:iCs/>
                <w:color w:val="auto"/>
                <w:sz w:val="22"/>
                <w:szCs w:val="22"/>
                <w:lang w:eastAsia="en-US"/>
              </w:rPr>
            </w:pPr>
          </w:p>
          <w:p w14:paraId="536C8490" w14:textId="77777777" w:rsidR="00D13933" w:rsidRPr="00314AEB" w:rsidRDefault="00D13933">
            <w:pPr>
              <w:rPr>
                <w:rFonts w:cs="Arial"/>
                <w:b/>
                <w:iCs/>
                <w:color w:val="auto"/>
                <w:sz w:val="22"/>
                <w:szCs w:val="22"/>
                <w:lang w:eastAsia="en-US"/>
              </w:rPr>
            </w:pPr>
          </w:p>
          <w:p w14:paraId="10039FB8" w14:textId="77777777" w:rsidR="00D13933" w:rsidRPr="00314AEB" w:rsidRDefault="00D13933">
            <w:pPr>
              <w:rPr>
                <w:rFonts w:cs="Arial"/>
                <w:b/>
                <w:iCs/>
                <w:color w:val="auto"/>
                <w:sz w:val="22"/>
                <w:szCs w:val="22"/>
                <w:lang w:eastAsia="en-US"/>
              </w:rPr>
            </w:pPr>
          </w:p>
          <w:p w14:paraId="56FFC661" w14:textId="77777777" w:rsidR="00D13933" w:rsidRPr="00314AEB" w:rsidRDefault="00D13933">
            <w:pPr>
              <w:rPr>
                <w:rFonts w:cs="Arial"/>
                <w:b/>
                <w:iCs/>
                <w:color w:val="auto"/>
                <w:sz w:val="22"/>
                <w:szCs w:val="22"/>
                <w:lang w:eastAsia="en-US"/>
              </w:rPr>
            </w:pPr>
          </w:p>
          <w:p w14:paraId="3AD1B9AF" w14:textId="77777777" w:rsidR="00D13933" w:rsidRPr="00314AEB" w:rsidRDefault="00D13933">
            <w:pPr>
              <w:rPr>
                <w:rFonts w:cs="Arial"/>
                <w:b/>
                <w:iCs/>
                <w:color w:val="auto"/>
                <w:sz w:val="22"/>
                <w:szCs w:val="22"/>
                <w:lang w:eastAsia="en-US"/>
              </w:rPr>
            </w:pPr>
          </w:p>
          <w:p w14:paraId="31D8EF19" w14:textId="77777777" w:rsidR="00D13933" w:rsidRPr="00314AEB" w:rsidRDefault="00D13933">
            <w:pPr>
              <w:rPr>
                <w:rFonts w:cs="Arial"/>
                <w:b/>
                <w:iCs/>
                <w:color w:val="auto"/>
                <w:sz w:val="22"/>
                <w:szCs w:val="22"/>
                <w:lang w:eastAsia="en-US"/>
              </w:rPr>
            </w:pPr>
          </w:p>
          <w:p w14:paraId="78B371C7" w14:textId="77777777" w:rsidR="00D13933" w:rsidRPr="00314AEB" w:rsidRDefault="00D13933">
            <w:pPr>
              <w:rPr>
                <w:rFonts w:cs="Arial"/>
                <w:b/>
                <w:iCs/>
                <w:color w:val="auto"/>
                <w:sz w:val="22"/>
                <w:szCs w:val="22"/>
                <w:lang w:eastAsia="en-US"/>
              </w:rPr>
            </w:pPr>
          </w:p>
          <w:p w14:paraId="4187CA55" w14:textId="5EB24950" w:rsidR="00C27A03" w:rsidRPr="00314AEB" w:rsidRDefault="00C27A03">
            <w:pPr>
              <w:rPr>
                <w:rFonts w:cs="Arial"/>
                <w:b/>
                <w:iCs/>
                <w:color w:val="auto"/>
                <w:sz w:val="22"/>
                <w:szCs w:val="22"/>
                <w:lang w:eastAsia="en-US"/>
              </w:rPr>
            </w:pPr>
            <w:r w:rsidRPr="00314AEB">
              <w:rPr>
                <w:rFonts w:cs="Arial"/>
                <w:b/>
                <w:iCs/>
                <w:color w:val="auto"/>
                <w:sz w:val="22"/>
                <w:szCs w:val="22"/>
                <w:lang w:eastAsia="en-US"/>
              </w:rPr>
              <w:t>End of Year 6</w:t>
            </w:r>
          </w:p>
          <w:p w14:paraId="22AE32EA" w14:textId="5615A9AB" w:rsidR="00C27A03" w:rsidRPr="00314AEB" w:rsidRDefault="00C27A03">
            <w:pPr>
              <w:rPr>
                <w:rFonts w:cs="Arial"/>
                <w:iCs/>
                <w:color w:val="auto"/>
                <w:sz w:val="22"/>
                <w:szCs w:val="22"/>
                <w:lang w:eastAsia="en-US"/>
              </w:rPr>
            </w:pPr>
            <w:r w:rsidRPr="00314AEB">
              <w:rPr>
                <w:rFonts w:cs="Arial"/>
                <w:noProof/>
                <w:color w:val="auto"/>
                <w:sz w:val="22"/>
                <w:szCs w:val="22"/>
              </w:rPr>
              <w:lastRenderedPageBreak/>
              <w:drawing>
                <wp:inline distT="0" distB="0" distL="0" distR="0" wp14:anchorId="181AE28F" wp14:editId="5A724ED5">
                  <wp:extent cx="6029960" cy="316484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29960" cy="3164840"/>
                          </a:xfrm>
                          <a:prstGeom prst="rect">
                            <a:avLst/>
                          </a:prstGeom>
                        </pic:spPr>
                      </pic:pic>
                    </a:graphicData>
                  </a:graphic>
                </wp:inline>
              </w:drawing>
            </w:r>
          </w:p>
          <w:p w14:paraId="08687352" w14:textId="14ADA0AA" w:rsidR="00C27A03" w:rsidRPr="00314AEB" w:rsidRDefault="00C27A03">
            <w:pPr>
              <w:rPr>
                <w:rFonts w:cs="Arial"/>
                <w:b/>
                <w:bCs/>
                <w:iCs/>
                <w:color w:val="auto"/>
                <w:sz w:val="22"/>
                <w:szCs w:val="22"/>
                <w:lang w:eastAsia="en-US"/>
              </w:rPr>
            </w:pPr>
          </w:p>
          <w:p w14:paraId="63F96582" w14:textId="158846A3" w:rsidR="00BD1D04" w:rsidRPr="00314AEB" w:rsidRDefault="00BD1D04">
            <w:pPr>
              <w:rPr>
                <w:rFonts w:cs="Arial"/>
                <w:b/>
                <w:bCs/>
                <w:iCs/>
                <w:color w:val="auto"/>
                <w:sz w:val="22"/>
                <w:szCs w:val="22"/>
                <w:lang w:eastAsia="en-US"/>
              </w:rPr>
            </w:pPr>
            <w:r w:rsidRPr="00314AEB">
              <w:rPr>
                <w:rFonts w:cs="Arial"/>
                <w:b/>
                <w:bCs/>
                <w:iCs/>
                <w:color w:val="auto"/>
                <w:sz w:val="22"/>
                <w:szCs w:val="22"/>
                <w:lang w:eastAsia="en-US"/>
              </w:rPr>
              <w:t>Disadvantaged attainment on its own</w:t>
            </w:r>
          </w:p>
          <w:p w14:paraId="280A9357" w14:textId="5D03CCB3" w:rsidR="00BD1D04" w:rsidRPr="00314AEB" w:rsidRDefault="00D13933">
            <w:pPr>
              <w:rPr>
                <w:rFonts w:cs="Arial"/>
                <w:b/>
                <w:bCs/>
                <w:iCs/>
                <w:color w:val="auto"/>
                <w:sz w:val="22"/>
                <w:szCs w:val="22"/>
                <w:lang w:eastAsia="en-US"/>
              </w:rPr>
            </w:pPr>
            <w:r w:rsidRPr="00314AEB">
              <w:rPr>
                <w:rFonts w:cs="Arial"/>
                <w:noProof/>
                <w:color w:val="auto"/>
                <w:sz w:val="22"/>
                <w:szCs w:val="22"/>
              </w:rPr>
              <w:drawing>
                <wp:inline distT="0" distB="0" distL="0" distR="0" wp14:anchorId="75D0D4ED" wp14:editId="00306790">
                  <wp:extent cx="6029960" cy="106680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29960" cy="1066800"/>
                          </a:xfrm>
                          <a:prstGeom prst="rect">
                            <a:avLst/>
                          </a:prstGeom>
                        </pic:spPr>
                      </pic:pic>
                    </a:graphicData>
                  </a:graphic>
                </wp:inline>
              </w:drawing>
            </w:r>
          </w:p>
          <w:p w14:paraId="4EEF9E4A" w14:textId="59248748" w:rsidR="00BD1D04" w:rsidRPr="00314AEB" w:rsidRDefault="00D13933">
            <w:pPr>
              <w:rPr>
                <w:rFonts w:cs="Arial"/>
                <w:b/>
                <w:bCs/>
                <w:iCs/>
                <w:color w:val="auto"/>
                <w:sz w:val="22"/>
                <w:szCs w:val="22"/>
                <w:lang w:eastAsia="en-US"/>
              </w:rPr>
            </w:pPr>
            <w:r w:rsidRPr="00314AEB">
              <w:rPr>
                <w:rFonts w:cs="Arial"/>
                <w:noProof/>
                <w:color w:val="auto"/>
                <w:sz w:val="22"/>
                <w:szCs w:val="22"/>
              </w:rPr>
              <w:drawing>
                <wp:inline distT="0" distB="0" distL="0" distR="0" wp14:anchorId="6966B271" wp14:editId="0E6D34EA">
                  <wp:extent cx="6029960" cy="1114425"/>
                  <wp:effectExtent l="0" t="0" r="889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29960" cy="1114425"/>
                          </a:xfrm>
                          <a:prstGeom prst="rect">
                            <a:avLst/>
                          </a:prstGeom>
                        </pic:spPr>
                      </pic:pic>
                    </a:graphicData>
                  </a:graphic>
                </wp:inline>
              </w:drawing>
            </w:r>
          </w:p>
          <w:p w14:paraId="389D36F1" w14:textId="71993621" w:rsidR="00BD1D04" w:rsidRPr="00314AEB" w:rsidRDefault="00D13933">
            <w:pPr>
              <w:rPr>
                <w:rFonts w:cs="Arial"/>
                <w:b/>
                <w:bCs/>
                <w:iCs/>
                <w:color w:val="auto"/>
                <w:sz w:val="22"/>
                <w:szCs w:val="22"/>
                <w:lang w:eastAsia="en-US"/>
              </w:rPr>
            </w:pPr>
            <w:r w:rsidRPr="00314AEB">
              <w:rPr>
                <w:rFonts w:cs="Arial"/>
                <w:noProof/>
                <w:color w:val="auto"/>
                <w:sz w:val="22"/>
                <w:szCs w:val="22"/>
              </w:rPr>
              <w:drawing>
                <wp:inline distT="0" distB="0" distL="0" distR="0" wp14:anchorId="01761C35" wp14:editId="2B24DC6C">
                  <wp:extent cx="2952750" cy="638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52750" cy="638175"/>
                          </a:xfrm>
                          <a:prstGeom prst="rect">
                            <a:avLst/>
                          </a:prstGeom>
                        </pic:spPr>
                      </pic:pic>
                    </a:graphicData>
                  </a:graphic>
                </wp:inline>
              </w:drawing>
            </w:r>
          </w:p>
          <w:p w14:paraId="1DBE8135" w14:textId="77777777" w:rsidR="006F5C3D" w:rsidRPr="00314AEB" w:rsidRDefault="006F5C3D">
            <w:pPr>
              <w:rPr>
                <w:rFonts w:cs="Arial"/>
                <w:b/>
                <w:bCs/>
                <w:iCs/>
                <w:color w:val="auto"/>
                <w:sz w:val="22"/>
                <w:szCs w:val="22"/>
                <w:lang w:eastAsia="en-US"/>
              </w:rPr>
            </w:pPr>
          </w:p>
          <w:p w14:paraId="5D3565B4" w14:textId="5D503BAC" w:rsidR="00BD1D04" w:rsidRPr="00314AEB" w:rsidRDefault="006F5C3D">
            <w:pPr>
              <w:rPr>
                <w:rFonts w:cs="Arial"/>
                <w:b/>
                <w:bCs/>
                <w:iCs/>
                <w:color w:val="auto"/>
                <w:sz w:val="22"/>
                <w:szCs w:val="22"/>
                <w:lang w:eastAsia="en-US"/>
              </w:rPr>
            </w:pPr>
            <w:r w:rsidRPr="00314AEB">
              <w:rPr>
                <w:rFonts w:cs="Arial"/>
                <w:noProof/>
                <w:color w:val="auto"/>
                <w:sz w:val="22"/>
                <w:szCs w:val="22"/>
              </w:rPr>
              <w:drawing>
                <wp:inline distT="0" distB="0" distL="0" distR="0" wp14:anchorId="5BB716D4" wp14:editId="19F3B25D">
                  <wp:extent cx="5810250" cy="10382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10250" cy="1038225"/>
                          </a:xfrm>
                          <a:prstGeom prst="rect">
                            <a:avLst/>
                          </a:prstGeom>
                        </pic:spPr>
                      </pic:pic>
                    </a:graphicData>
                  </a:graphic>
                </wp:inline>
              </w:drawing>
            </w:r>
          </w:p>
          <w:p w14:paraId="6A0E1BD6" w14:textId="79134644" w:rsidR="006F5C3D" w:rsidRPr="00314AEB" w:rsidRDefault="006F5C3D">
            <w:pPr>
              <w:rPr>
                <w:rFonts w:cs="Arial"/>
                <w:b/>
                <w:bCs/>
                <w:iCs/>
                <w:color w:val="auto"/>
                <w:sz w:val="22"/>
                <w:szCs w:val="22"/>
                <w:lang w:eastAsia="en-US"/>
              </w:rPr>
            </w:pPr>
            <w:r w:rsidRPr="00314AEB">
              <w:rPr>
                <w:rFonts w:cs="Arial"/>
                <w:noProof/>
                <w:color w:val="auto"/>
                <w:sz w:val="22"/>
                <w:szCs w:val="22"/>
              </w:rPr>
              <w:lastRenderedPageBreak/>
              <w:drawing>
                <wp:inline distT="0" distB="0" distL="0" distR="0" wp14:anchorId="737BA439" wp14:editId="695812EB">
                  <wp:extent cx="5248275" cy="8572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48275" cy="857250"/>
                          </a:xfrm>
                          <a:prstGeom prst="rect">
                            <a:avLst/>
                          </a:prstGeom>
                        </pic:spPr>
                      </pic:pic>
                    </a:graphicData>
                  </a:graphic>
                </wp:inline>
              </w:drawing>
            </w:r>
          </w:p>
          <w:p w14:paraId="68734712" w14:textId="2F5F25B0" w:rsidR="00BD1D04" w:rsidRPr="00314AEB" w:rsidRDefault="006F5C3D">
            <w:pPr>
              <w:rPr>
                <w:rFonts w:cs="Arial"/>
                <w:b/>
                <w:bCs/>
                <w:iCs/>
                <w:color w:val="auto"/>
                <w:sz w:val="22"/>
                <w:szCs w:val="22"/>
                <w:lang w:eastAsia="en-US"/>
              </w:rPr>
            </w:pPr>
            <w:r w:rsidRPr="00314AEB">
              <w:rPr>
                <w:rFonts w:cs="Arial"/>
                <w:noProof/>
                <w:color w:val="auto"/>
                <w:sz w:val="22"/>
                <w:szCs w:val="22"/>
              </w:rPr>
              <w:drawing>
                <wp:inline distT="0" distB="0" distL="0" distR="0" wp14:anchorId="28BC34F1" wp14:editId="5747BBEB">
                  <wp:extent cx="5743575" cy="7905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43575" cy="790575"/>
                          </a:xfrm>
                          <a:prstGeom prst="rect">
                            <a:avLst/>
                          </a:prstGeom>
                        </pic:spPr>
                      </pic:pic>
                    </a:graphicData>
                  </a:graphic>
                </wp:inline>
              </w:drawing>
            </w:r>
          </w:p>
          <w:p w14:paraId="7035A754" w14:textId="0997F974" w:rsidR="006F5C3D" w:rsidRPr="00314AEB" w:rsidRDefault="006F5C3D">
            <w:pPr>
              <w:rPr>
                <w:rFonts w:cs="Arial"/>
                <w:b/>
                <w:bCs/>
                <w:iCs/>
                <w:color w:val="auto"/>
                <w:sz w:val="22"/>
                <w:szCs w:val="22"/>
                <w:lang w:eastAsia="en-US"/>
              </w:rPr>
            </w:pPr>
            <w:r w:rsidRPr="00314AEB">
              <w:rPr>
                <w:rFonts w:cs="Arial"/>
                <w:noProof/>
                <w:color w:val="auto"/>
                <w:sz w:val="22"/>
                <w:szCs w:val="22"/>
              </w:rPr>
              <w:drawing>
                <wp:inline distT="0" distB="0" distL="0" distR="0" wp14:anchorId="26499569" wp14:editId="6FF5A570">
                  <wp:extent cx="5734050" cy="819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4050" cy="819150"/>
                          </a:xfrm>
                          <a:prstGeom prst="rect">
                            <a:avLst/>
                          </a:prstGeom>
                        </pic:spPr>
                      </pic:pic>
                    </a:graphicData>
                  </a:graphic>
                </wp:inline>
              </w:drawing>
            </w:r>
          </w:p>
          <w:p w14:paraId="11881757" w14:textId="1DEB56F2" w:rsidR="00C27A03" w:rsidRPr="00314AEB" w:rsidRDefault="00C27A03">
            <w:pPr>
              <w:rPr>
                <w:rFonts w:cs="Arial"/>
                <w:b/>
                <w:bCs/>
                <w:iCs/>
                <w:color w:val="auto"/>
                <w:sz w:val="22"/>
                <w:szCs w:val="22"/>
                <w:lang w:eastAsia="en-US"/>
              </w:rPr>
            </w:pPr>
            <w:r w:rsidRPr="00314AEB">
              <w:rPr>
                <w:rFonts w:cs="Arial"/>
                <w:b/>
                <w:bCs/>
                <w:iCs/>
                <w:color w:val="auto"/>
                <w:sz w:val="22"/>
                <w:szCs w:val="22"/>
                <w:lang w:eastAsia="en-US"/>
              </w:rPr>
              <w:t>Teaching and learning</w:t>
            </w:r>
          </w:p>
          <w:p w14:paraId="06D0A6E3" w14:textId="6B1C1A4A" w:rsidR="00C27A03" w:rsidRPr="00314AEB" w:rsidRDefault="00C27A03" w:rsidP="00C27A03">
            <w:pPr>
              <w:shd w:val="clear" w:color="auto" w:fill="FFFFFF"/>
              <w:suppressAutoHyphens w:val="0"/>
              <w:autoSpaceDN/>
              <w:spacing w:after="0" w:line="240" w:lineRule="auto"/>
              <w:textAlignment w:val="baseline"/>
              <w:rPr>
                <w:rFonts w:cs="Arial"/>
                <w:color w:val="auto"/>
                <w:sz w:val="22"/>
                <w:szCs w:val="22"/>
              </w:rPr>
            </w:pPr>
            <w:r w:rsidRPr="00314AEB">
              <w:rPr>
                <w:rFonts w:cs="Arial"/>
                <w:iCs/>
                <w:color w:val="auto"/>
                <w:sz w:val="22"/>
                <w:szCs w:val="22"/>
              </w:rPr>
              <w:t>As these outcomes show,</w:t>
            </w:r>
            <w:r w:rsidRPr="00314AEB">
              <w:rPr>
                <w:rFonts w:cs="Arial"/>
                <w:iCs/>
                <w:color w:val="auto"/>
                <w:sz w:val="22"/>
                <w:szCs w:val="22"/>
                <w:bdr w:val="none" w:sz="0" w:space="0" w:color="auto" w:frame="1"/>
              </w:rPr>
              <w:t xml:space="preserve"> impact of specific intervention and staff training in spelling and grammar, led to results that were broadly in line with the national </w:t>
            </w:r>
            <w:proofErr w:type="spellStart"/>
            <w:r w:rsidRPr="00314AEB">
              <w:rPr>
                <w:rFonts w:cs="Arial"/>
                <w:iCs/>
                <w:color w:val="auto"/>
                <w:sz w:val="22"/>
                <w:szCs w:val="22"/>
                <w:bdr w:val="none" w:sz="0" w:space="0" w:color="auto" w:frame="1"/>
              </w:rPr>
              <w:t>Pixl</w:t>
            </w:r>
            <w:proofErr w:type="spellEnd"/>
            <w:r w:rsidRPr="00314AEB">
              <w:rPr>
                <w:rFonts w:cs="Arial"/>
                <w:iCs/>
                <w:color w:val="auto"/>
                <w:sz w:val="22"/>
                <w:szCs w:val="22"/>
                <w:bdr w:val="none" w:sz="0" w:space="0" w:color="auto" w:frame="1"/>
              </w:rPr>
              <w:t xml:space="preserve"> results. A difference from the year before where we were below. There are still some specific gaps identified from QLA and feedback from staff indicates focus needs to be placed on the teaching of spelling into next academic year.</w:t>
            </w:r>
          </w:p>
          <w:p w14:paraId="0D9EF41C" w14:textId="1AD44740" w:rsidR="00C27A03" w:rsidRPr="00314AEB" w:rsidRDefault="00C27A03" w:rsidP="00C27A03">
            <w:pPr>
              <w:shd w:val="clear" w:color="auto" w:fill="FFFFFF"/>
              <w:suppressAutoHyphens w:val="0"/>
              <w:autoSpaceDN/>
              <w:spacing w:after="0" w:line="240" w:lineRule="auto"/>
              <w:textAlignment w:val="baseline"/>
              <w:rPr>
                <w:rFonts w:cs="Arial"/>
                <w:color w:val="auto"/>
                <w:sz w:val="22"/>
                <w:szCs w:val="22"/>
              </w:rPr>
            </w:pPr>
            <w:r w:rsidRPr="00314AEB">
              <w:rPr>
                <w:rFonts w:cs="Arial"/>
                <w:iCs/>
                <w:color w:val="auto"/>
                <w:sz w:val="22"/>
                <w:szCs w:val="22"/>
                <w:bdr w:val="none" w:sz="0" w:space="0" w:color="auto" w:frame="1"/>
              </w:rPr>
              <w:t>Specialist training was sought from the Dyslexia Outreach service. The work completed with staff ensured that al pupils felt able to engage and interact fully with the wide curriculum offer. Monitoring showed clear evidence of specific scaffolding and provision of a range of resources</w:t>
            </w:r>
            <w:r w:rsidR="006F5C3D" w:rsidRPr="00314AEB">
              <w:rPr>
                <w:rFonts w:cs="Arial"/>
                <w:iCs/>
                <w:color w:val="auto"/>
                <w:sz w:val="22"/>
                <w:szCs w:val="22"/>
                <w:bdr w:val="none" w:sz="0" w:space="0" w:color="auto" w:frame="1"/>
              </w:rPr>
              <w:t>.</w:t>
            </w:r>
          </w:p>
          <w:p w14:paraId="16D3904F" w14:textId="77777777" w:rsidR="00C27A03" w:rsidRPr="00314AEB" w:rsidRDefault="00C27A03">
            <w:pPr>
              <w:rPr>
                <w:rFonts w:cs="Arial"/>
                <w:b/>
                <w:bCs/>
                <w:iCs/>
                <w:color w:val="auto"/>
                <w:sz w:val="22"/>
                <w:szCs w:val="22"/>
                <w:lang w:eastAsia="en-US"/>
              </w:rPr>
            </w:pPr>
          </w:p>
          <w:p w14:paraId="6039B6D1" w14:textId="6C5199D9" w:rsidR="005773D9" w:rsidRPr="00314AEB" w:rsidRDefault="005773D9">
            <w:pPr>
              <w:rPr>
                <w:rFonts w:cs="Arial"/>
                <w:b/>
                <w:bCs/>
                <w:iCs/>
                <w:color w:val="auto"/>
                <w:sz w:val="22"/>
                <w:szCs w:val="22"/>
                <w:lang w:eastAsia="en-US"/>
              </w:rPr>
            </w:pPr>
            <w:r w:rsidRPr="00314AEB">
              <w:rPr>
                <w:rFonts w:cs="Arial"/>
                <w:b/>
                <w:bCs/>
                <w:iCs/>
                <w:color w:val="auto"/>
                <w:sz w:val="22"/>
                <w:szCs w:val="22"/>
                <w:lang w:eastAsia="en-US"/>
              </w:rPr>
              <w:t>Targeted Support</w:t>
            </w:r>
          </w:p>
          <w:p w14:paraId="3BD3F751" w14:textId="77777777" w:rsidR="00C27A03" w:rsidRPr="00314AEB" w:rsidRDefault="00C27A03" w:rsidP="00C27A03">
            <w:pPr>
              <w:shd w:val="clear" w:color="auto" w:fill="FFFFFF"/>
              <w:suppressAutoHyphens w:val="0"/>
              <w:autoSpaceDN/>
              <w:spacing w:after="0" w:line="240" w:lineRule="auto"/>
              <w:textAlignment w:val="baseline"/>
              <w:rPr>
                <w:rFonts w:cs="Arial"/>
                <w:color w:val="auto"/>
                <w:sz w:val="22"/>
                <w:szCs w:val="22"/>
              </w:rPr>
            </w:pPr>
            <w:r w:rsidRPr="00314AEB">
              <w:rPr>
                <w:rFonts w:cs="Arial"/>
                <w:iCs/>
                <w:color w:val="auto"/>
                <w:sz w:val="22"/>
                <w:szCs w:val="22"/>
                <w:bdr w:val="none" w:sz="0" w:space="0" w:color="auto" w:frame="1"/>
              </w:rPr>
              <w:t>In reading within KS2 we had an increase in children at greater depth – 2022 – 37% compared to 2019 – 0%, this demonstrates that our targeted teaching and support is having an impact on the children. </w:t>
            </w:r>
          </w:p>
          <w:p w14:paraId="4DC3C2E7" w14:textId="3EBF63DE" w:rsidR="00C27A03" w:rsidRPr="00314AEB" w:rsidRDefault="00C27A03" w:rsidP="00C27A03">
            <w:pPr>
              <w:shd w:val="clear" w:color="auto" w:fill="FFFFFF"/>
              <w:suppressAutoHyphens w:val="0"/>
              <w:autoSpaceDN/>
              <w:spacing w:after="0" w:line="240" w:lineRule="auto"/>
              <w:textAlignment w:val="baseline"/>
              <w:rPr>
                <w:rFonts w:cs="Arial"/>
                <w:iCs/>
                <w:color w:val="auto"/>
                <w:sz w:val="22"/>
                <w:szCs w:val="22"/>
                <w:bdr w:val="none" w:sz="0" w:space="0" w:color="auto" w:frame="1"/>
              </w:rPr>
            </w:pPr>
            <w:r w:rsidRPr="00314AEB">
              <w:rPr>
                <w:rFonts w:cs="Arial"/>
                <w:iCs/>
                <w:color w:val="auto"/>
                <w:sz w:val="22"/>
                <w:szCs w:val="22"/>
                <w:bdr w:val="none" w:sz="0" w:space="0" w:color="auto" w:frame="1"/>
              </w:rPr>
              <w:t>Children made good progress across the curriculum, evidenced through use of low stakes quizzes at key points and use of other assessment tools. Pupils were able to speak confidently about the knowledge they had learnt and demonstrate this in the work that they produced.</w:t>
            </w:r>
          </w:p>
          <w:p w14:paraId="4F67223A" w14:textId="77777777" w:rsidR="00C27A03" w:rsidRPr="00314AEB" w:rsidRDefault="00C27A03" w:rsidP="00C27A03">
            <w:pPr>
              <w:shd w:val="clear" w:color="auto" w:fill="FFFFFF"/>
              <w:suppressAutoHyphens w:val="0"/>
              <w:autoSpaceDN/>
              <w:spacing w:after="0" w:line="240" w:lineRule="auto"/>
              <w:textAlignment w:val="baseline"/>
              <w:rPr>
                <w:rFonts w:cs="Arial"/>
                <w:color w:val="auto"/>
                <w:sz w:val="22"/>
                <w:szCs w:val="22"/>
              </w:rPr>
            </w:pPr>
          </w:p>
          <w:p w14:paraId="6C1E2CC6" w14:textId="1155F7FD" w:rsidR="00267876" w:rsidRPr="00314AEB" w:rsidRDefault="00267876">
            <w:pPr>
              <w:rPr>
                <w:rFonts w:cs="Arial"/>
                <w:b/>
                <w:iCs/>
                <w:color w:val="auto"/>
                <w:sz w:val="22"/>
                <w:szCs w:val="22"/>
                <w:lang w:eastAsia="en-US"/>
              </w:rPr>
            </w:pPr>
            <w:r w:rsidRPr="00314AEB">
              <w:rPr>
                <w:rFonts w:cs="Arial"/>
                <w:b/>
                <w:iCs/>
                <w:color w:val="auto"/>
                <w:sz w:val="22"/>
                <w:szCs w:val="22"/>
                <w:lang w:eastAsia="en-US"/>
              </w:rPr>
              <w:t>Wider Strategies</w:t>
            </w:r>
          </w:p>
          <w:p w14:paraId="66579D68" w14:textId="77777777" w:rsidR="00C27A03" w:rsidRPr="00314AEB" w:rsidRDefault="00C27A03" w:rsidP="00C27A03">
            <w:pPr>
              <w:pStyle w:val="NormalWeb"/>
              <w:shd w:val="clear" w:color="auto" w:fill="FFFFFF"/>
              <w:spacing w:before="0" w:beforeAutospacing="0" w:after="0" w:afterAutospacing="0"/>
              <w:rPr>
                <w:rFonts w:ascii="Arial" w:hAnsi="Arial" w:cs="Arial"/>
                <w:sz w:val="22"/>
                <w:szCs w:val="22"/>
              </w:rPr>
            </w:pPr>
            <w:r w:rsidRPr="00314AEB">
              <w:rPr>
                <w:rFonts w:ascii="Arial" w:hAnsi="Arial" w:cs="Arial"/>
                <w:iCs/>
                <w:sz w:val="22"/>
                <w:szCs w:val="22"/>
              </w:rPr>
              <w:t>A range of experiences were offered to all children, with excellent engagement in clubs offered at different points in the day. We plan to continue to look at the variety of this offer.</w:t>
            </w:r>
          </w:p>
          <w:p w14:paraId="4A3E9F6F" w14:textId="77777777" w:rsidR="00C27A03" w:rsidRPr="00314AEB" w:rsidRDefault="00C27A03" w:rsidP="00C27A03">
            <w:pPr>
              <w:pStyle w:val="NormalWeb"/>
              <w:shd w:val="clear" w:color="auto" w:fill="FFFFFF"/>
              <w:spacing w:before="0" w:beforeAutospacing="0" w:after="0" w:afterAutospacing="0"/>
              <w:rPr>
                <w:rFonts w:ascii="Arial" w:hAnsi="Arial" w:cs="Arial"/>
                <w:sz w:val="22"/>
                <w:szCs w:val="22"/>
              </w:rPr>
            </w:pPr>
            <w:r w:rsidRPr="00314AEB">
              <w:rPr>
                <w:rFonts w:ascii="Arial" w:hAnsi="Arial" w:cs="Arial"/>
                <w:iCs/>
                <w:sz w:val="22"/>
                <w:szCs w:val="22"/>
              </w:rPr>
              <w:t xml:space="preserve"> After not being able to run these for a few years due to </w:t>
            </w:r>
            <w:proofErr w:type="spellStart"/>
            <w:r w:rsidRPr="00314AEB">
              <w:rPr>
                <w:rFonts w:ascii="Arial" w:hAnsi="Arial" w:cs="Arial"/>
                <w:iCs/>
                <w:sz w:val="22"/>
                <w:szCs w:val="22"/>
              </w:rPr>
              <w:t>covid</w:t>
            </w:r>
            <w:proofErr w:type="spellEnd"/>
            <w:r w:rsidRPr="00314AEB">
              <w:rPr>
                <w:rFonts w:ascii="Arial" w:hAnsi="Arial" w:cs="Arial"/>
                <w:iCs/>
                <w:sz w:val="22"/>
                <w:szCs w:val="22"/>
              </w:rPr>
              <w:t>, we were pleased that all children took part in our residential trips at KS2 due to the support given financially. The children were able to build their social skills by working with other children</w:t>
            </w:r>
            <w:r w:rsidRPr="00314AEB">
              <w:rPr>
                <w:rFonts w:ascii="Arial" w:hAnsi="Arial" w:cs="Arial"/>
                <w:i/>
                <w:iCs/>
                <w:sz w:val="22"/>
                <w:szCs w:val="22"/>
              </w:rPr>
              <w:t>. </w:t>
            </w:r>
          </w:p>
          <w:p w14:paraId="2A7D5546" w14:textId="7B617F25" w:rsidR="009E6B6F" w:rsidRPr="00314AEB" w:rsidRDefault="00267876">
            <w:pPr>
              <w:rPr>
                <w:rFonts w:cs="Arial"/>
                <w:iCs/>
                <w:color w:val="auto"/>
                <w:sz w:val="22"/>
                <w:szCs w:val="22"/>
              </w:rPr>
            </w:pPr>
            <w:r w:rsidRPr="00314AEB">
              <w:rPr>
                <w:rFonts w:cs="Arial"/>
                <w:iCs/>
                <w:color w:val="auto"/>
                <w:sz w:val="22"/>
                <w:szCs w:val="22"/>
              </w:rPr>
              <w:t>.</w:t>
            </w:r>
          </w:p>
        </w:tc>
      </w:tr>
    </w:tbl>
    <w:p w14:paraId="2A7D5548" w14:textId="77777777" w:rsidR="00E66558" w:rsidRPr="00314AEB" w:rsidRDefault="009D71E8">
      <w:pPr>
        <w:pStyle w:val="Heading2"/>
        <w:spacing w:before="600"/>
        <w:rPr>
          <w:rFonts w:cs="Arial"/>
          <w:color w:val="auto"/>
          <w:sz w:val="22"/>
          <w:szCs w:val="22"/>
        </w:rPr>
      </w:pPr>
      <w:r w:rsidRPr="00314AEB">
        <w:rPr>
          <w:rFonts w:cs="Arial"/>
          <w:color w:val="auto"/>
          <w:sz w:val="22"/>
          <w:szCs w:val="22"/>
        </w:rPr>
        <w:lastRenderedPageBreak/>
        <w:t>Externally provided programmes</w:t>
      </w:r>
    </w:p>
    <w:p w14:paraId="2A7D5549" w14:textId="77777777" w:rsidR="00E66558" w:rsidRPr="00314AEB" w:rsidRDefault="009D71E8">
      <w:pPr>
        <w:rPr>
          <w:rFonts w:cs="Arial"/>
          <w:i/>
          <w:iCs/>
          <w:color w:val="auto"/>
          <w:sz w:val="22"/>
          <w:szCs w:val="22"/>
        </w:rPr>
      </w:pPr>
      <w:r w:rsidRPr="00314AEB">
        <w:rPr>
          <w:rFonts w:cs="Arial"/>
          <w:i/>
          <w:iCs/>
          <w:color w:val="auto"/>
          <w:sz w:val="22"/>
          <w:szCs w:val="22"/>
        </w:rPr>
        <w:t>Please include the names of any non-</w:t>
      </w:r>
      <w:proofErr w:type="spellStart"/>
      <w:r w:rsidRPr="00314AEB">
        <w:rPr>
          <w:rFonts w:cs="Arial"/>
          <w:i/>
          <w:iCs/>
          <w:color w:val="auto"/>
          <w:sz w:val="22"/>
          <w:szCs w:val="22"/>
        </w:rPr>
        <w:t>DfE</w:t>
      </w:r>
      <w:proofErr w:type="spellEnd"/>
      <w:r w:rsidRPr="00314AEB">
        <w:rPr>
          <w:rFonts w:cs="Arial"/>
          <w:i/>
          <w:iCs/>
          <w:color w:val="auto"/>
          <w:sz w:val="22"/>
          <w:szCs w:val="22"/>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314AEB" w:rsidRPr="00314AEB"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314AEB" w:rsidRDefault="009D71E8">
            <w:pPr>
              <w:pStyle w:val="TableHeader"/>
              <w:jc w:val="left"/>
              <w:rPr>
                <w:rFonts w:cs="Arial"/>
                <w:color w:val="auto"/>
                <w:sz w:val="22"/>
                <w:szCs w:val="22"/>
              </w:rPr>
            </w:pPr>
            <w:r w:rsidRPr="00314AEB">
              <w:rPr>
                <w:rFonts w:cs="Arial"/>
                <w:color w:val="auto"/>
                <w:sz w:val="22"/>
                <w:szCs w:val="22"/>
              </w:rPr>
              <w:lastRenderedPageBreak/>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314AEB" w:rsidRDefault="009D71E8">
            <w:pPr>
              <w:pStyle w:val="TableHeader"/>
              <w:jc w:val="left"/>
              <w:rPr>
                <w:rFonts w:cs="Arial"/>
                <w:color w:val="auto"/>
                <w:sz w:val="22"/>
                <w:szCs w:val="22"/>
              </w:rPr>
            </w:pPr>
            <w:r w:rsidRPr="00314AEB">
              <w:rPr>
                <w:rFonts w:cs="Arial"/>
                <w:color w:val="auto"/>
                <w:sz w:val="22"/>
                <w:szCs w:val="22"/>
              </w:rPr>
              <w:t>Provider</w:t>
            </w:r>
          </w:p>
        </w:tc>
      </w:tr>
      <w:tr w:rsidR="00314AEB" w:rsidRPr="00314AEB"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2584736" w:rsidR="00E66558" w:rsidRPr="00314AEB" w:rsidRDefault="00200E16">
            <w:pPr>
              <w:pStyle w:val="TableRow"/>
              <w:rPr>
                <w:rFonts w:cs="Arial"/>
                <w:color w:val="auto"/>
                <w:sz w:val="22"/>
                <w:szCs w:val="22"/>
              </w:rPr>
            </w:pPr>
            <w:r w:rsidRPr="00314AEB">
              <w:rPr>
                <w:rFonts w:cs="Arial"/>
                <w:color w:val="auto"/>
                <w:sz w:val="22"/>
                <w:szCs w:val="22"/>
              </w:rPr>
              <w:t>Emilie – for maths support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A1B6B14" w:rsidR="00E66558" w:rsidRPr="00314AEB" w:rsidRDefault="00200E16">
            <w:pPr>
              <w:pStyle w:val="TableRowCentered"/>
              <w:jc w:val="left"/>
              <w:rPr>
                <w:rFonts w:cs="Arial"/>
                <w:color w:val="auto"/>
                <w:sz w:val="22"/>
                <w:szCs w:val="22"/>
              </w:rPr>
            </w:pPr>
            <w:r w:rsidRPr="00314AEB">
              <w:rPr>
                <w:rFonts w:cs="Arial"/>
                <w:color w:val="auto"/>
                <w:sz w:val="22"/>
                <w:szCs w:val="22"/>
              </w:rPr>
              <w:t>Emilie education</w:t>
            </w:r>
          </w:p>
        </w:tc>
      </w:tr>
      <w:tr w:rsidR="00E66558" w:rsidRPr="00314AEB"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Pr="00314AEB" w:rsidRDefault="00E66558">
            <w:pPr>
              <w:pStyle w:val="TableRow"/>
              <w:rPr>
                <w:rFonts w:cs="Arial"/>
                <w:color w:val="auto"/>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Pr="00314AEB" w:rsidRDefault="00E66558">
            <w:pPr>
              <w:pStyle w:val="TableRowCentered"/>
              <w:jc w:val="left"/>
              <w:rPr>
                <w:rFonts w:cs="Arial"/>
                <w:color w:val="auto"/>
                <w:sz w:val="22"/>
                <w:szCs w:val="22"/>
              </w:rPr>
            </w:pPr>
          </w:p>
        </w:tc>
      </w:tr>
    </w:tbl>
    <w:p w14:paraId="2A7D555E" w14:textId="77777777" w:rsidR="00E66558" w:rsidRPr="00314AEB" w:rsidRDefault="00E66558">
      <w:pPr>
        <w:rPr>
          <w:rFonts w:cs="Arial"/>
          <w:color w:val="auto"/>
          <w:sz w:val="22"/>
          <w:szCs w:val="22"/>
        </w:rPr>
      </w:pPr>
    </w:p>
    <w:p w14:paraId="2A7D555F" w14:textId="77777777" w:rsidR="00E66558" w:rsidRPr="00314AEB" w:rsidRDefault="00E66558">
      <w:pPr>
        <w:spacing w:after="0" w:line="240" w:lineRule="auto"/>
        <w:rPr>
          <w:rFonts w:cs="Arial"/>
          <w:color w:val="auto"/>
          <w:sz w:val="22"/>
          <w:szCs w:val="22"/>
        </w:rPr>
      </w:pPr>
    </w:p>
    <w:p w14:paraId="2A7D5560" w14:textId="77777777" w:rsidR="00E66558" w:rsidRPr="00314AEB" w:rsidRDefault="009D71E8">
      <w:pPr>
        <w:pStyle w:val="Heading1"/>
        <w:rPr>
          <w:rFonts w:cs="Arial"/>
          <w:color w:val="auto"/>
          <w:sz w:val="22"/>
          <w:szCs w:val="22"/>
        </w:rPr>
      </w:pPr>
      <w:r w:rsidRPr="00314AEB">
        <w:rPr>
          <w:rFonts w:cs="Arial"/>
          <w:color w:val="auto"/>
          <w:sz w:val="22"/>
          <w:szCs w:val="22"/>
        </w:rP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RPr="00314AEB"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Pr="00314AEB" w:rsidRDefault="009D71E8">
            <w:pPr>
              <w:spacing w:before="120" w:after="120"/>
              <w:rPr>
                <w:rFonts w:cs="Arial"/>
                <w:i/>
                <w:iCs/>
                <w:color w:val="auto"/>
                <w:sz w:val="22"/>
                <w:szCs w:val="22"/>
              </w:rPr>
            </w:pPr>
            <w:r w:rsidRPr="00314AEB">
              <w:rPr>
                <w:rFonts w:cs="Arial"/>
                <w:i/>
                <w:iCs/>
                <w:color w:val="auto"/>
                <w:sz w:val="22"/>
                <w:szCs w:val="22"/>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Pr="00314AEB" w:rsidRDefault="00E66558">
            <w:pPr>
              <w:spacing w:before="120" w:after="120"/>
              <w:rPr>
                <w:rFonts w:cs="Arial"/>
                <w:i/>
                <w:iCs/>
                <w:color w:val="auto"/>
                <w:sz w:val="22"/>
                <w:szCs w:val="22"/>
              </w:rPr>
            </w:pPr>
          </w:p>
        </w:tc>
      </w:tr>
      <w:bookmarkEnd w:id="15"/>
      <w:bookmarkEnd w:id="16"/>
      <w:bookmarkEnd w:id="17"/>
    </w:tbl>
    <w:p w14:paraId="2A7D5564" w14:textId="77777777" w:rsidR="00E66558" w:rsidRPr="00314AEB" w:rsidRDefault="00E66558">
      <w:pPr>
        <w:rPr>
          <w:rFonts w:cs="Arial"/>
          <w:color w:val="auto"/>
          <w:sz w:val="22"/>
          <w:szCs w:val="22"/>
        </w:rPr>
      </w:pPr>
    </w:p>
    <w:sectPr w:rsidR="00E66558" w:rsidRPr="00314AEB">
      <w:headerReference w:type="default" r:id="rId19"/>
      <w:footerReference w:type="default" r:id="rId2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651B5DD3" w:rsidR="005E28A4" w:rsidRDefault="009D71E8">
    <w:pPr>
      <w:pStyle w:val="Footer"/>
      <w:ind w:firstLine="4513"/>
    </w:pPr>
    <w:r>
      <w:fldChar w:fldCharType="begin"/>
    </w:r>
    <w:r>
      <w:instrText xml:space="preserve"> PAGE </w:instrText>
    </w:r>
    <w:r>
      <w:fldChar w:fldCharType="separate"/>
    </w:r>
    <w:r w:rsidR="008B4BC3">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8B4B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0546207"/>
    <w:multiLevelType w:val="hybridMultilevel"/>
    <w:tmpl w:val="E67A7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5475445"/>
    <w:multiLevelType w:val="hybridMultilevel"/>
    <w:tmpl w:val="37A6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2CB3772"/>
    <w:multiLevelType w:val="multilevel"/>
    <w:tmpl w:val="8874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5"/>
  </w:num>
  <w:num w:numId="4">
    <w:abstractNumId w:val="6"/>
  </w:num>
  <w:num w:numId="5">
    <w:abstractNumId w:val="0"/>
  </w:num>
  <w:num w:numId="6">
    <w:abstractNumId w:val="7"/>
  </w:num>
  <w:num w:numId="7">
    <w:abstractNumId w:val="10"/>
  </w:num>
  <w:num w:numId="8">
    <w:abstractNumId w:val="15"/>
  </w:num>
  <w:num w:numId="9">
    <w:abstractNumId w:val="12"/>
  </w:num>
  <w:num w:numId="10">
    <w:abstractNumId w:val="11"/>
  </w:num>
  <w:num w:numId="11">
    <w:abstractNumId w:val="3"/>
  </w:num>
  <w:num w:numId="12">
    <w:abstractNumId w:val="13"/>
  </w:num>
  <w:num w:numId="13">
    <w:abstractNumId w:val="9"/>
  </w:num>
  <w:num w:numId="14">
    <w:abstractNumId w:val="8"/>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C0FEB"/>
    <w:rsid w:val="00120AB1"/>
    <w:rsid w:val="001B589F"/>
    <w:rsid w:val="001B5D13"/>
    <w:rsid w:val="001F32FD"/>
    <w:rsid w:val="00200E16"/>
    <w:rsid w:val="00232B64"/>
    <w:rsid w:val="00267876"/>
    <w:rsid w:val="0029259A"/>
    <w:rsid w:val="002A3458"/>
    <w:rsid w:val="00304EA6"/>
    <w:rsid w:val="00314AEB"/>
    <w:rsid w:val="00383B20"/>
    <w:rsid w:val="0038695C"/>
    <w:rsid w:val="003B2479"/>
    <w:rsid w:val="004044AA"/>
    <w:rsid w:val="004B6684"/>
    <w:rsid w:val="005269CE"/>
    <w:rsid w:val="00527AB9"/>
    <w:rsid w:val="00531F5E"/>
    <w:rsid w:val="005773D9"/>
    <w:rsid w:val="005C410E"/>
    <w:rsid w:val="005F7075"/>
    <w:rsid w:val="00631625"/>
    <w:rsid w:val="0063569E"/>
    <w:rsid w:val="00655CB1"/>
    <w:rsid w:val="006B2212"/>
    <w:rsid w:val="006D488A"/>
    <w:rsid w:val="006E7FB1"/>
    <w:rsid w:val="006F5C3D"/>
    <w:rsid w:val="00715E48"/>
    <w:rsid w:val="00741B9E"/>
    <w:rsid w:val="007471BB"/>
    <w:rsid w:val="007758B4"/>
    <w:rsid w:val="00777347"/>
    <w:rsid w:val="007919EB"/>
    <w:rsid w:val="007C2F04"/>
    <w:rsid w:val="007E1F13"/>
    <w:rsid w:val="00803540"/>
    <w:rsid w:val="00814249"/>
    <w:rsid w:val="00830D58"/>
    <w:rsid w:val="008437D9"/>
    <w:rsid w:val="0085585F"/>
    <w:rsid w:val="008A1267"/>
    <w:rsid w:val="008B4BC3"/>
    <w:rsid w:val="009720C9"/>
    <w:rsid w:val="009B0B2E"/>
    <w:rsid w:val="009D71E8"/>
    <w:rsid w:val="009E6B6F"/>
    <w:rsid w:val="00A3411F"/>
    <w:rsid w:val="00AB2B26"/>
    <w:rsid w:val="00B41830"/>
    <w:rsid w:val="00B56BF4"/>
    <w:rsid w:val="00B73897"/>
    <w:rsid w:val="00BD1D04"/>
    <w:rsid w:val="00C27A03"/>
    <w:rsid w:val="00C405AF"/>
    <w:rsid w:val="00CA6311"/>
    <w:rsid w:val="00D13933"/>
    <w:rsid w:val="00D33FE5"/>
    <w:rsid w:val="00E0499E"/>
    <w:rsid w:val="00E66558"/>
    <w:rsid w:val="00E811FC"/>
    <w:rsid w:val="00F123FE"/>
    <w:rsid w:val="00F355A5"/>
    <w:rsid w:val="00F65DDB"/>
    <w:rsid w:val="00F7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C27A03"/>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B73897"/>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758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0172">
      <w:bodyDiv w:val="1"/>
      <w:marLeft w:val="0"/>
      <w:marRight w:val="0"/>
      <w:marTop w:val="0"/>
      <w:marBottom w:val="0"/>
      <w:divBdr>
        <w:top w:val="none" w:sz="0" w:space="0" w:color="auto"/>
        <w:left w:val="none" w:sz="0" w:space="0" w:color="auto"/>
        <w:bottom w:val="none" w:sz="0" w:space="0" w:color="auto"/>
        <w:right w:val="none" w:sz="0" w:space="0" w:color="auto"/>
      </w:divBdr>
    </w:div>
    <w:div w:id="220142789">
      <w:bodyDiv w:val="1"/>
      <w:marLeft w:val="0"/>
      <w:marRight w:val="0"/>
      <w:marTop w:val="0"/>
      <w:marBottom w:val="0"/>
      <w:divBdr>
        <w:top w:val="none" w:sz="0" w:space="0" w:color="auto"/>
        <w:left w:val="none" w:sz="0" w:space="0" w:color="auto"/>
        <w:bottom w:val="none" w:sz="0" w:space="0" w:color="auto"/>
        <w:right w:val="none" w:sz="0" w:space="0" w:color="auto"/>
      </w:divBdr>
    </w:div>
    <w:div w:id="297149683">
      <w:bodyDiv w:val="1"/>
      <w:marLeft w:val="0"/>
      <w:marRight w:val="0"/>
      <w:marTop w:val="0"/>
      <w:marBottom w:val="0"/>
      <w:divBdr>
        <w:top w:val="none" w:sz="0" w:space="0" w:color="auto"/>
        <w:left w:val="none" w:sz="0" w:space="0" w:color="auto"/>
        <w:bottom w:val="none" w:sz="0" w:space="0" w:color="auto"/>
        <w:right w:val="none" w:sz="0" w:space="0" w:color="auto"/>
      </w:divBdr>
      <w:divsChild>
        <w:div w:id="1570723599">
          <w:marLeft w:val="0"/>
          <w:marRight w:val="4560"/>
          <w:marTop w:val="0"/>
          <w:marBottom w:val="0"/>
          <w:divBdr>
            <w:top w:val="single" w:sz="2" w:space="0" w:color="auto"/>
            <w:left w:val="single" w:sz="2" w:space="0" w:color="auto"/>
            <w:bottom w:val="single" w:sz="2" w:space="0" w:color="auto"/>
            <w:right w:val="single" w:sz="2" w:space="0" w:color="auto"/>
          </w:divBdr>
          <w:divsChild>
            <w:div w:id="2137065715">
              <w:marLeft w:val="0"/>
              <w:marRight w:val="0"/>
              <w:marTop w:val="0"/>
              <w:marBottom w:val="0"/>
              <w:divBdr>
                <w:top w:val="single" w:sz="2" w:space="0" w:color="auto"/>
                <w:left w:val="single" w:sz="2" w:space="0" w:color="auto"/>
                <w:bottom w:val="single" w:sz="2" w:space="0" w:color="auto"/>
                <w:right w:val="single" w:sz="2" w:space="0" w:color="auto"/>
              </w:divBdr>
            </w:div>
          </w:divsChild>
        </w:div>
        <w:div w:id="35280522">
          <w:marLeft w:val="4560"/>
          <w:marRight w:val="4560"/>
          <w:marTop w:val="0"/>
          <w:marBottom w:val="0"/>
          <w:divBdr>
            <w:top w:val="single" w:sz="2" w:space="0" w:color="auto"/>
            <w:left w:val="single" w:sz="2" w:space="0" w:color="auto"/>
            <w:bottom w:val="single" w:sz="2" w:space="0" w:color="auto"/>
            <w:right w:val="single" w:sz="2" w:space="0" w:color="auto"/>
          </w:divBdr>
          <w:divsChild>
            <w:div w:id="176804366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72745642">
      <w:bodyDiv w:val="1"/>
      <w:marLeft w:val="0"/>
      <w:marRight w:val="0"/>
      <w:marTop w:val="0"/>
      <w:marBottom w:val="0"/>
      <w:divBdr>
        <w:top w:val="none" w:sz="0" w:space="0" w:color="auto"/>
        <w:left w:val="none" w:sz="0" w:space="0" w:color="auto"/>
        <w:bottom w:val="none" w:sz="0" w:space="0" w:color="auto"/>
        <w:right w:val="none" w:sz="0" w:space="0" w:color="auto"/>
      </w:divBdr>
      <w:divsChild>
        <w:div w:id="645361595">
          <w:marLeft w:val="0"/>
          <w:marRight w:val="0"/>
          <w:marTop w:val="0"/>
          <w:marBottom w:val="0"/>
          <w:divBdr>
            <w:top w:val="none" w:sz="0" w:space="0" w:color="auto"/>
            <w:left w:val="none" w:sz="0" w:space="0" w:color="auto"/>
            <w:bottom w:val="none" w:sz="0" w:space="0" w:color="auto"/>
            <w:right w:val="none" w:sz="0" w:space="0" w:color="auto"/>
          </w:divBdr>
        </w:div>
        <w:div w:id="274407378">
          <w:marLeft w:val="0"/>
          <w:marRight w:val="0"/>
          <w:marTop w:val="0"/>
          <w:marBottom w:val="0"/>
          <w:divBdr>
            <w:top w:val="none" w:sz="0" w:space="0" w:color="auto"/>
            <w:left w:val="none" w:sz="0" w:space="0" w:color="auto"/>
            <w:bottom w:val="none" w:sz="0" w:space="0" w:color="auto"/>
            <w:right w:val="none" w:sz="0" w:space="0" w:color="auto"/>
          </w:divBdr>
        </w:div>
      </w:divsChild>
    </w:div>
    <w:div w:id="1505777775">
      <w:bodyDiv w:val="1"/>
      <w:marLeft w:val="0"/>
      <w:marRight w:val="0"/>
      <w:marTop w:val="0"/>
      <w:marBottom w:val="0"/>
      <w:divBdr>
        <w:top w:val="none" w:sz="0" w:space="0" w:color="auto"/>
        <w:left w:val="none" w:sz="0" w:space="0" w:color="auto"/>
        <w:bottom w:val="none" w:sz="0" w:space="0" w:color="auto"/>
        <w:right w:val="none" w:sz="0" w:space="0" w:color="auto"/>
      </w:divBdr>
      <w:divsChild>
        <w:div w:id="1750811481">
          <w:marLeft w:val="0"/>
          <w:marRight w:val="0"/>
          <w:marTop w:val="0"/>
          <w:marBottom w:val="0"/>
          <w:divBdr>
            <w:top w:val="none" w:sz="0" w:space="0" w:color="auto"/>
            <w:left w:val="none" w:sz="0" w:space="0" w:color="auto"/>
            <w:bottom w:val="none" w:sz="0" w:space="0" w:color="auto"/>
            <w:right w:val="none" w:sz="0" w:space="0" w:color="auto"/>
          </w:divBdr>
        </w:div>
      </w:divsChild>
    </w:div>
    <w:div w:id="1744444995">
      <w:bodyDiv w:val="1"/>
      <w:marLeft w:val="0"/>
      <w:marRight w:val="0"/>
      <w:marTop w:val="0"/>
      <w:marBottom w:val="0"/>
      <w:divBdr>
        <w:top w:val="none" w:sz="0" w:space="0" w:color="auto"/>
        <w:left w:val="none" w:sz="0" w:space="0" w:color="auto"/>
        <w:bottom w:val="none" w:sz="0" w:space="0" w:color="auto"/>
        <w:right w:val="none" w:sz="0" w:space="0" w:color="auto"/>
      </w:divBdr>
      <w:divsChild>
        <w:div w:id="180778788">
          <w:marLeft w:val="0"/>
          <w:marRight w:val="0"/>
          <w:marTop w:val="0"/>
          <w:marBottom w:val="0"/>
          <w:divBdr>
            <w:top w:val="none" w:sz="0" w:space="0" w:color="auto"/>
            <w:left w:val="none" w:sz="0" w:space="0" w:color="auto"/>
            <w:bottom w:val="none" w:sz="0" w:space="0" w:color="auto"/>
            <w:right w:val="none" w:sz="0" w:space="0" w:color="auto"/>
          </w:divBdr>
        </w:div>
        <w:div w:id="15281751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uidance/pupil-premium-effective-use-and-accountability"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E2F48-BBC0-4431-860F-723CB44A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12</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Maria Adcock</cp:lastModifiedBy>
  <cp:revision>23</cp:revision>
  <cp:lastPrinted>2014-09-17T13:26:00Z</cp:lastPrinted>
  <dcterms:created xsi:type="dcterms:W3CDTF">2022-09-19T08:53:00Z</dcterms:created>
  <dcterms:modified xsi:type="dcterms:W3CDTF">2022-10-03T09:39:00Z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